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июля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125-ФЗ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ДОНОРСТВЕ КРОВИ И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23.05.2016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25.12.2023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 июля 2012 года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</w:t>
      </w:r>
      <w:r>
        <w:rPr>
          <w:rFonts w:ascii="Times New Roman" w:hAnsi="Times New Roman" w:cs="Times New Roman"/>
          <w:i/>
          <w:iCs/>
          <w:sz w:val="24"/>
          <w:szCs w:val="24"/>
        </w:rPr>
        <w:t>ии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июля 2012 года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устанавливает правовые, экономические и социальные основы развития донорства крови и ее компонентов в Российской Федерации в целях организации </w:t>
      </w:r>
      <w:r>
        <w:rPr>
          <w:rFonts w:ascii="Times New Roman" w:hAnsi="Times New Roman" w:cs="Times New Roman"/>
          <w:sz w:val="24"/>
          <w:szCs w:val="24"/>
        </w:rPr>
        <w:t>заготовки, хранения, транспортировки донорской крови и ее компонентов, обеспечения ее безопасности, клинического использования и передачи для производства лекарственных средств и (или) медицинских изделий, а также охраны здоровья доноров крови и ее компоне</w:t>
      </w:r>
      <w:r>
        <w:rPr>
          <w:rFonts w:ascii="Times New Roman" w:hAnsi="Times New Roman" w:cs="Times New Roman"/>
          <w:sz w:val="24"/>
          <w:szCs w:val="24"/>
        </w:rPr>
        <w:t xml:space="preserve">нтов, реципиентов и защиты их прав. (в ред.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целей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 используются следующие основные понятия: (в ред.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донация крови и (или) ее компонентов (далее - д</w:t>
      </w:r>
      <w:r>
        <w:rPr>
          <w:rFonts w:ascii="Times New Roman" w:hAnsi="Times New Roman" w:cs="Times New Roman"/>
          <w:sz w:val="24"/>
          <w:szCs w:val="24"/>
        </w:rPr>
        <w:t>онация) - процесс взятия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донор крови и (или) ее компонентов (далее - донор) - лицо, добровольно прошедшее медицинское обследование и добровольно сдающее кровь и (или) ее компоненты;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донорская кровь - кровь, взя</w:t>
      </w:r>
      <w:r>
        <w:rPr>
          <w:rFonts w:ascii="Times New Roman" w:hAnsi="Times New Roman" w:cs="Times New Roman"/>
          <w:sz w:val="24"/>
          <w:szCs w:val="24"/>
        </w:rPr>
        <w:t>тая от донора и предназначенная для клинического использования, производства компонентов крови, лекарственных средств и медицинских изделий, а также для использования в научно-исследовательских и образовательных целях;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донорская функция - добровольное п</w:t>
      </w:r>
      <w:r>
        <w:rPr>
          <w:rFonts w:ascii="Times New Roman" w:hAnsi="Times New Roman" w:cs="Times New Roman"/>
          <w:sz w:val="24"/>
          <w:szCs w:val="24"/>
        </w:rPr>
        <w:t>рохождение донором медицинского обследования и донации;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донорство крови и (или) ее компонентов - добровольная сдача крови и (или) ее компонентов донорами, а также мероприятия, направленные на организацию и обеспечение безопасности заготовки крови и (или</w:t>
      </w:r>
      <w:r>
        <w:rPr>
          <w:rFonts w:ascii="Times New Roman" w:hAnsi="Times New Roman" w:cs="Times New Roman"/>
          <w:sz w:val="24"/>
          <w:szCs w:val="24"/>
        </w:rPr>
        <w:t xml:space="preserve">) ее компонентов; (в ред. Федерального закона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заготовка донорской крови и (или) ее компонентов - совокупность видов медицинского обследования донор</w:t>
      </w:r>
      <w:r>
        <w:rPr>
          <w:rFonts w:ascii="Times New Roman" w:hAnsi="Times New Roman" w:cs="Times New Roman"/>
          <w:sz w:val="24"/>
          <w:szCs w:val="24"/>
        </w:rPr>
        <w:t>а, а также донация, процедуры исследования и переработки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клиническое использование донорской крови и (или) ее компонентов - медицинская деятельность, связанная с трансфузией (переливанием) донорской крови и (или) </w:t>
      </w:r>
      <w:r>
        <w:rPr>
          <w:rFonts w:ascii="Times New Roman" w:hAnsi="Times New Roman" w:cs="Times New Roman"/>
          <w:sz w:val="24"/>
          <w:szCs w:val="24"/>
        </w:rPr>
        <w:t>ее компонентов реципиенту в лечебных целях, в том числе создание запасов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компоненты донорской крови - составляющие части крови (эритроциты, лейкоциты, тромбоциты, плазма, криопреципитат), взятые от донора или прои</w:t>
      </w:r>
      <w:r>
        <w:rPr>
          <w:rFonts w:ascii="Times New Roman" w:hAnsi="Times New Roman" w:cs="Times New Roman"/>
          <w:sz w:val="24"/>
          <w:szCs w:val="24"/>
        </w:rPr>
        <w:t>зведенные различными методами из крови донора и предназначенные для клинического использования, производства лекарственных средств и медицинских изделий, а также для использования в научно-исследовательских и образовательных целях;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мобильный комплекс за</w:t>
      </w:r>
      <w:r>
        <w:rPr>
          <w:rFonts w:ascii="Times New Roman" w:hAnsi="Times New Roman" w:cs="Times New Roman"/>
          <w:sz w:val="24"/>
          <w:szCs w:val="24"/>
        </w:rPr>
        <w:t>готовки крови и ее компонентов - специализированное транспортное средство службы крови для осуществления заготовки крови и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обращение донорской крови и (или) ее компонентов - деятельность по заготовке, хранению, транспортировке и клиниче</w:t>
      </w:r>
      <w:r>
        <w:rPr>
          <w:rFonts w:ascii="Times New Roman" w:hAnsi="Times New Roman" w:cs="Times New Roman"/>
          <w:sz w:val="24"/>
          <w:szCs w:val="24"/>
        </w:rPr>
        <w:t xml:space="preserve">скому использованию донорской крови и (или) ее компонентов, а также по безвозмездной передаче, обеспечению за плату, передаче для производства лекарственных средств и (или) медицинских изделий, утилизации, ввозу на территорию Российской Федерации и вывозу </w:t>
      </w:r>
      <w:r>
        <w:rPr>
          <w:rFonts w:ascii="Times New Roman" w:hAnsi="Times New Roman" w:cs="Times New Roman"/>
          <w:sz w:val="24"/>
          <w:szCs w:val="24"/>
        </w:rPr>
        <w:t xml:space="preserve">за пределы территории Российской Федерации донорской крови и (или) ее компонентов; (в ред.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реципиент - физическое лицо, которо</w:t>
      </w:r>
      <w:r>
        <w:rPr>
          <w:rFonts w:ascii="Times New Roman" w:hAnsi="Times New Roman" w:cs="Times New Roman"/>
          <w:sz w:val="24"/>
          <w:szCs w:val="24"/>
        </w:rPr>
        <w:t>му по медицинским показаниям требуется или произведена трансфузия (переливание)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субъекты обращения донорской крови и (или) ее компонентов - организации, осуществляющие деятельность в сфере обращения донорской кро</w:t>
      </w:r>
      <w:r>
        <w:rPr>
          <w:rFonts w:ascii="Times New Roman" w:hAnsi="Times New Roman" w:cs="Times New Roman"/>
          <w:sz w:val="24"/>
          <w:szCs w:val="24"/>
        </w:rPr>
        <w:t>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транспортировка донорской крови и (или) ее компонентов - деятельность, связанная с доставкой крови и (или) ее компонентов от субъектов обращения донорской крови и (или) ее компонентов в медицинские организации, научные органи</w:t>
      </w:r>
      <w:r>
        <w:rPr>
          <w:rFonts w:ascii="Times New Roman" w:hAnsi="Times New Roman" w:cs="Times New Roman"/>
          <w:sz w:val="24"/>
          <w:szCs w:val="24"/>
        </w:rPr>
        <w:t>зации, образовательные организации, а также в организации, осуществляющие производство лекарственных средств и медицинских изделий;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хранение донорской крови и (или) ее компонентов - медицинская деятельность, связанная </w:t>
      </w:r>
      <w:r>
        <w:rPr>
          <w:rFonts w:ascii="Times New Roman" w:hAnsi="Times New Roman" w:cs="Times New Roman"/>
          <w:sz w:val="24"/>
          <w:szCs w:val="24"/>
        </w:rPr>
        <w:lastRenderedPageBreak/>
        <w:t>с обеспечением целостности крови и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компонентов, доступности и защиты донорской крови и (или) ее компонентов в целях сохранения их биологических свойств.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целей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понятие "плазма для фракционирования" используется в значении, определенном в соответствии с законодательством об обращении лекарственных средств и актами, составляющими право Евразийского экономического союза. (в ред.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Законодательство Российской Федерации о донорстве крови и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Законодательство о донорстве крови и ее компонентов основывается 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принимаемых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ними законов и иных нормативных правовых актов субъектов Российской Федерации, муниципальных правовых актов.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международным договором Российской Федерации установлены иные правила, чем те, которые предусмотрены настоящим Федеральным </w:t>
      </w:r>
      <w:r>
        <w:rPr>
          <w:rFonts w:ascii="Times New Roman" w:hAnsi="Times New Roman" w:cs="Times New Roman"/>
          <w:sz w:val="24"/>
          <w:szCs w:val="24"/>
        </w:rPr>
        <w:t>законом, применяются правила международного договора.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 (в ред.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Основные принципы донорства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Донорство крови и (или) ее компонентов основывается на следующих принципах: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безопасность доно</w:t>
      </w:r>
      <w:r>
        <w:rPr>
          <w:rFonts w:ascii="Times New Roman" w:hAnsi="Times New Roman" w:cs="Times New Roman"/>
          <w:sz w:val="24"/>
          <w:szCs w:val="24"/>
        </w:rPr>
        <w:t>рской крови и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добровольность сдачи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сохранение здоровья донора при выполнении им донорской функции;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социальной поддержки и соблюдение прав доноров;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поощрение и поддержка безвозмездного до</w:t>
      </w:r>
      <w:r>
        <w:rPr>
          <w:rFonts w:ascii="Times New Roman" w:hAnsi="Times New Roman" w:cs="Times New Roman"/>
          <w:sz w:val="24"/>
          <w:szCs w:val="24"/>
        </w:rPr>
        <w:t>норства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Служба крови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</w:t>
      </w:r>
      <w:r>
        <w:rPr>
          <w:rFonts w:ascii="Times New Roman" w:hAnsi="Times New Roman" w:cs="Times New Roman"/>
          <w:sz w:val="24"/>
          <w:szCs w:val="24"/>
        </w:rPr>
        <w:t>ния донорской крови и (или) ее компонентов: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федеральные органы исполнительной власти в сфере охраны здоровья и органы исполнительной власти субъектов Российской Федерации в сфере охраны здоровья; (в ред.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медицинские организации, образовательные организации, научные организации, подведомственные соответственно федеральным органам исполнительной власти, органам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 субъектов Российской Федерации и осуществляющие деятельность в сфере обращения донорской крови и (или) ее компонентов;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23.05.2016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утратил силу.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Координацию деятельности службы крови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здравоохранения.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Пропаганда донорства крови и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Пропаганда донорства крови и ее компонентов пре</w:t>
      </w:r>
      <w:r>
        <w:rPr>
          <w:rFonts w:ascii="Times New Roman" w:hAnsi="Times New Roman" w:cs="Times New Roman"/>
          <w:sz w:val="24"/>
          <w:szCs w:val="24"/>
        </w:rPr>
        <w:t>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(или) ее компонентов, осуществляемое через средства массовой информации, а также посредством издания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 произведений науки, литературы и рекламных материалов, организации тематических выставок, смотров, конференций и использования других способов информирования населения, не запрещенных законодательством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Пропаганду</w:t>
      </w:r>
      <w:r>
        <w:rPr>
          <w:rFonts w:ascii="Times New Roman" w:hAnsi="Times New Roman" w:cs="Times New Roman"/>
          <w:sz w:val="24"/>
          <w:szCs w:val="24"/>
        </w:rPr>
        <w:t xml:space="preserve"> донорства крови и ее компонентов осуществляют входящие в службу крови федеральные органы исполнительной власти в сфере охраны здоровья, органы исполнительной власти субъектов Российской Федерации в сфере охраны здоровья, а также субъекты обращения донорск</w:t>
      </w:r>
      <w:r>
        <w:rPr>
          <w:rFonts w:ascii="Times New Roman" w:hAnsi="Times New Roman" w:cs="Times New Roman"/>
          <w:sz w:val="24"/>
          <w:szCs w:val="24"/>
        </w:rPr>
        <w:t>ой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самоуправления, осуществляющие полномочия в сфере охраны здоровья (далее - уполномоченные органы местного самоуправления), вправе осуществлять за счет средств местных бюджетов мероприятия по пропаганде до</w:t>
      </w:r>
      <w:r>
        <w:rPr>
          <w:rFonts w:ascii="Times New Roman" w:hAnsi="Times New Roman" w:cs="Times New Roman"/>
          <w:sz w:val="24"/>
          <w:szCs w:val="24"/>
        </w:rPr>
        <w:t xml:space="preserve">норства крови и ее компонентов. (в ред.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Участие общественных объединений и некоммерческих организаций в мероприятиях по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развитию донорства крови и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 (в том числе Общероссийская общественная организация "Российский Красный Крест") совместно с входящими в службу крови федеральными органами исполнительной влас</w:t>
      </w:r>
      <w:r>
        <w:rPr>
          <w:rFonts w:ascii="Times New Roman" w:hAnsi="Times New Roman" w:cs="Times New Roman"/>
          <w:sz w:val="24"/>
          <w:szCs w:val="24"/>
        </w:rPr>
        <w:t xml:space="preserve">ти в сфере охраны здоровья, органами исполнительной власти субъектов Российской Федерации в сфере охраны здоровья, а также совместно с субъектами обращения донорской крови и (или) ее компонентов могут участвовать в мероприятиях по развитию донорства крови </w:t>
      </w:r>
      <w:r>
        <w:rPr>
          <w:rFonts w:ascii="Times New Roman" w:hAnsi="Times New Roman" w:cs="Times New Roman"/>
          <w:sz w:val="24"/>
          <w:szCs w:val="24"/>
        </w:rPr>
        <w:t xml:space="preserve">и ее компонентов, в том числе в мероприятиях, направленных на пропаганду безвозмездного донорства крови и (или) ее компонентов. (в ред.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8. Основы государственного регулирования отношений в сфере обращения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Государственное регулирование отношений в сфере обращения донорской крови и (или) ее компонентов осуществляется в целях проведения </w:t>
      </w:r>
      <w:r>
        <w:rPr>
          <w:rFonts w:ascii="Times New Roman" w:hAnsi="Times New Roman" w:cs="Times New Roman"/>
          <w:sz w:val="24"/>
          <w:szCs w:val="24"/>
        </w:rPr>
        <w:t>государственной политики, направленной на стимулирование безвозмездного донорства крови и (или) ее компонентов, регулирование отношений в сфере обращения донорской крови и (или) ее компонентов и обеспечение гарантий качества, безопасности и доступности дон</w:t>
      </w:r>
      <w:r>
        <w:rPr>
          <w:rFonts w:ascii="Times New Roman" w:hAnsi="Times New Roman" w:cs="Times New Roman"/>
          <w:sz w:val="24"/>
          <w:szCs w:val="24"/>
        </w:rPr>
        <w:t>орской крови и ее компонентов для клинического использования по медицинским показаниям.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Государственное регулирование отношений в сфере обращения донорской крови и (или) ее компонентов осуществляется посредством: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установления в правилах заготовки, хр</w:t>
      </w:r>
      <w:r>
        <w:rPr>
          <w:rFonts w:ascii="Times New Roman" w:hAnsi="Times New Roman" w:cs="Times New Roman"/>
          <w:sz w:val="24"/>
          <w:szCs w:val="24"/>
        </w:rPr>
        <w:t>анения, транспортировки и клинического использования донорской крови и ее компонентов, утверждаемых Правительством Российской Федерации, обязательных требований безопасности донорской крови и ее компонентов при их заготовке, хранении, транспортировке и кли</w:t>
      </w:r>
      <w:r>
        <w:rPr>
          <w:rFonts w:ascii="Times New Roman" w:hAnsi="Times New Roman" w:cs="Times New Roman"/>
          <w:sz w:val="24"/>
          <w:szCs w:val="24"/>
        </w:rPr>
        <w:t xml:space="preserve">ническом использовании;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ведения единой базы данных по осуществлению мероприятий, связанных с обеспечением безопасности </w:t>
      </w:r>
      <w:r>
        <w:rPr>
          <w:rFonts w:ascii="Times New Roman" w:hAnsi="Times New Roman" w:cs="Times New Roman"/>
          <w:sz w:val="24"/>
          <w:szCs w:val="24"/>
        </w:rPr>
        <w:t>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федерального государственного контроля (надзора) за обеспечением безопасности донорской кров</w:t>
      </w:r>
      <w:r>
        <w:rPr>
          <w:rFonts w:ascii="Times New Roman" w:hAnsi="Times New Roman" w:cs="Times New Roman"/>
          <w:sz w:val="24"/>
          <w:szCs w:val="24"/>
        </w:rPr>
        <w:t xml:space="preserve">и и ее компонентов.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Полномочия федеральных органов государственной власти в сфере обращения донорской крови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(или) ее компонентов (в ред. Федерального закона </w:t>
      </w:r>
      <w:hyperlink r:id="rId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28.06.2022 N 204-ФЗ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обращения донорской крови и (ил</w:t>
      </w:r>
      <w:r>
        <w:rPr>
          <w:rFonts w:ascii="Times New Roman" w:hAnsi="Times New Roman" w:cs="Times New Roman"/>
          <w:sz w:val="24"/>
          <w:szCs w:val="24"/>
        </w:rPr>
        <w:t>и) ее компонентов относятся: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проведения в Российской Федерации единой государственной политики в сфере обращения донорской крови и (или) ее компонентов и пропаганды донорства крови и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службы крови и координация дея</w:t>
      </w:r>
      <w:r>
        <w:rPr>
          <w:rFonts w:ascii="Times New Roman" w:hAnsi="Times New Roman" w:cs="Times New Roman"/>
          <w:sz w:val="24"/>
          <w:szCs w:val="24"/>
        </w:rPr>
        <w:t>тельности органов исполнительной власти субъектов Российской Федерации в сфере охраны здоровья по организации деятельности службы крови;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координация проведения научных исследований, утверждение федеральных программ научных исследований в сфере обращения</w:t>
      </w:r>
      <w:r>
        <w:rPr>
          <w:rFonts w:ascii="Times New Roman" w:hAnsi="Times New Roman" w:cs="Times New Roman"/>
          <w:sz w:val="24"/>
          <w:szCs w:val="24"/>
        </w:rPr>
        <w:t xml:space="preserve">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единой системы статистического учета и отчетности в сфере обращения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заготовки, хранения, транспортировки и обеспечения безопасности донорской кр</w:t>
      </w:r>
      <w:r>
        <w:rPr>
          <w:rFonts w:ascii="Times New Roman" w:hAnsi="Times New Roman" w:cs="Times New Roman"/>
          <w:sz w:val="24"/>
          <w:szCs w:val="24"/>
        </w:rPr>
        <w:t xml:space="preserve">ови и (или) ее компонентов в медицинских организациях, образовательных организациях, научных организациях, подведомственных федеральным органам исполнительной власти, а также организациях федеральных органов исполнительной власти, в которых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</w:t>
      </w:r>
      <w:r>
        <w:rPr>
          <w:rFonts w:ascii="Times New Roman" w:hAnsi="Times New Roman" w:cs="Times New Roman"/>
          <w:sz w:val="24"/>
          <w:szCs w:val="24"/>
        </w:rPr>
        <w:t>оном предусмотрена военная и приравненная к ней служба;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финансовое обеспечение организаций, подведомственных федеральным органам исполнительной власти и осуществляющих деятельность в сфере обращения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принятие пр</w:t>
      </w:r>
      <w:r>
        <w:rPr>
          <w:rFonts w:ascii="Times New Roman" w:hAnsi="Times New Roman" w:cs="Times New Roman"/>
          <w:sz w:val="24"/>
          <w:szCs w:val="24"/>
        </w:rPr>
        <w:t>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международного сотрудничества Российской Федерации и заключение м</w:t>
      </w:r>
      <w:r>
        <w:rPr>
          <w:rFonts w:ascii="Times New Roman" w:hAnsi="Times New Roman" w:cs="Times New Roman"/>
          <w:sz w:val="24"/>
          <w:szCs w:val="24"/>
        </w:rPr>
        <w:t>еждународных договоров Российской Федерации в сфере обращения донорской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</w:t>
      </w:r>
      <w:r>
        <w:rPr>
          <w:rFonts w:ascii="Times New Roman" w:hAnsi="Times New Roman" w:cs="Times New Roman"/>
          <w:sz w:val="24"/>
          <w:szCs w:val="24"/>
        </w:rPr>
        <w:t>ому регулированию в сфере здравоохранения, относятся: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порядка прохождения донорами медицинского обследования, а также утверждение перечня медицинских противопоказаний (временных и постоянных) для сдачи крови и (или) ее компонентов и сроков о</w:t>
      </w:r>
      <w:r>
        <w:rPr>
          <w:rFonts w:ascii="Times New Roman" w:hAnsi="Times New Roman" w:cs="Times New Roman"/>
          <w:sz w:val="24"/>
          <w:szCs w:val="24"/>
        </w:rPr>
        <w:t>твода от донорства крови и (или) ее компонентов при наличии у лица временных медицинских противопоказаний;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порядка представления информации о реакциях и об осложнениях, возникших у доноров в связи с донацией, и порядка представления информац</w:t>
      </w:r>
      <w:r>
        <w:rPr>
          <w:rFonts w:ascii="Times New Roman" w:hAnsi="Times New Roman" w:cs="Times New Roman"/>
          <w:sz w:val="24"/>
          <w:szCs w:val="24"/>
        </w:rPr>
        <w:t>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примерного пищевого рациона донора, сдавшего кровь и (или) ее компоненты безвозмездно;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порядка осуществления ежегодной денежной выплаты лицам, награжденным нагрудным знаком "Почетный донор России";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случаев, при</w:t>
      </w:r>
      <w:r>
        <w:rPr>
          <w:rFonts w:ascii="Times New Roman" w:hAnsi="Times New Roman" w:cs="Times New Roman"/>
          <w:sz w:val="24"/>
          <w:szCs w:val="24"/>
        </w:rPr>
        <w:t xml:space="preserve"> которых возможна сдача крови и (или) ее компонентов за плату, а также установление размеров такой платы;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случаев возможности замены бесплатного питания донора (по установленному пищевому рациону донора) денежной компенсацией и порядка устан</w:t>
      </w:r>
      <w:r>
        <w:rPr>
          <w:rFonts w:ascii="Times New Roman" w:hAnsi="Times New Roman" w:cs="Times New Roman"/>
          <w:sz w:val="24"/>
          <w:szCs w:val="24"/>
        </w:rPr>
        <w:t>овления ее размера, эквивалентного стоимости примерного пищевого рациона донора, сдавшего кровь или ее компоненты безвозмездно;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утверждение форм статистического учета и отчетности в сфере обращения донорской крови и (или) ее компонентов, в том числе в ф</w:t>
      </w:r>
      <w:r>
        <w:rPr>
          <w:rFonts w:ascii="Times New Roman" w:hAnsi="Times New Roman" w:cs="Times New Roman"/>
          <w:sz w:val="24"/>
          <w:szCs w:val="24"/>
        </w:rPr>
        <w:t>орме электронных документов, порядков их заполнения и сроков представления;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утверждение порядка представления доноров к награждению нагрудным знаком "Почетный донор России" и к оформлению дубликата удостоверения к нагрудному знаку "Почетный донор России</w:t>
      </w:r>
      <w:r>
        <w:rPr>
          <w:rFonts w:ascii="Times New Roman" w:hAnsi="Times New Roman" w:cs="Times New Roman"/>
          <w:sz w:val="24"/>
          <w:szCs w:val="24"/>
        </w:rPr>
        <w:t>", форм представления доноров к награждению нагрудным знаком "Почетный донор России", к оформлению дубликата удостоверения к нагрудному знаку "Почетный донор России" и перечня документов, подтверждающих донацию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описания и образца удостоверения к нагрудному знаку "Почетный донор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России";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определение порядка иммунизации доноров для заготовки иммуноспецифической плазмы.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полномочиям федерального органа исполнительной власти, осуществляющего функции по органи</w:t>
      </w:r>
      <w:r>
        <w:rPr>
          <w:rFonts w:ascii="Times New Roman" w:hAnsi="Times New Roman" w:cs="Times New Roman"/>
          <w:sz w:val="24"/>
          <w:szCs w:val="24"/>
        </w:rPr>
        <w:t>зации деятельности службы крови, относятся: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деятельности службы крови;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федерального государственного контроля (надзора) за обеспечением безопасности донорской крови и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ведение базы данных доно</w:t>
      </w:r>
      <w:r>
        <w:rPr>
          <w:rFonts w:ascii="Times New Roman" w:hAnsi="Times New Roman" w:cs="Times New Roman"/>
          <w:sz w:val="24"/>
          <w:szCs w:val="24"/>
        </w:rPr>
        <w:t>рства крови и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Полномочия органов государственной власти субъектов Российской Федерации в сфере обращения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</w:t>
      </w:r>
      <w:r>
        <w:rPr>
          <w:rFonts w:ascii="Times New Roman" w:hAnsi="Times New Roman" w:cs="Times New Roman"/>
          <w:sz w:val="24"/>
          <w:szCs w:val="24"/>
        </w:rPr>
        <w:t>ре обращения донорской крови и (или) ее компонентов относятся: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заготовки, хранения, транспортировки и обеспечения безопасности донорской крови и (или) ее компонентов в медицинских организациях субъекта Российской Федерации,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и научных организациях, подведомственных органам исполнительной власти субъектов Российской Федерации;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на территории субъекта Российской Федерации мероприятий по организации, развитию и пропаганде донорства крови и (или) ее комп</w:t>
      </w:r>
      <w:r>
        <w:rPr>
          <w:rFonts w:ascii="Times New Roman" w:hAnsi="Times New Roman" w:cs="Times New Roman"/>
          <w:sz w:val="24"/>
          <w:szCs w:val="24"/>
        </w:rPr>
        <w:t>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финансовое обеспечение организаций,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пищевого р</w:t>
      </w:r>
      <w:r>
        <w:rPr>
          <w:rFonts w:ascii="Times New Roman" w:hAnsi="Times New Roman" w:cs="Times New Roman"/>
          <w:sz w:val="24"/>
          <w:szCs w:val="24"/>
        </w:rPr>
        <w:t>ациона донора, сдавшего кровь и (или) ее компоненты безвозмездно, не ниже чем примерный пищевой рацион донора.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вправе утверждать и реализовывать региональные программы развития службы крови.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Права уполномоченных органов местного самоуправления в сфере обращения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органы местного самоуправления в сфере обращения донорской крови и (или) ее компонентов вправе: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утратил силу.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мероприятия по организации, развитию и пропаганде донорства крови и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создавать условия д</w:t>
      </w:r>
      <w:r>
        <w:rPr>
          <w:rFonts w:ascii="Times New Roman" w:hAnsi="Times New Roman" w:cs="Times New Roman"/>
          <w:sz w:val="24"/>
          <w:szCs w:val="24"/>
        </w:rPr>
        <w:t>ля развития службы крови и реализации региональных программ развития службы крови.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Требования к донору, его права и обязанности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Донором вправе быть дееспособное лицо, являющееся гражданином Российской Федерации либо проживающим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на законных основаниях не менее одного года иностранным гражданином или лицом без гражданства, достигшее возраста восемнадцати лет или приобретшее полную дееспособность до достижения им возраста восемнадцати лет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Федерации, изъявившее добровольное желание сдать кровь и (или) ее компоненты, прошедшее добровольно медицинское обследование и не имеющее медицинских противопоказаний для сдачи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Донор имеет право на: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сдачу крови и (или) ее компонентов безвозмездно или за плату в соответствии с настоящим Федеральным законом;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защиту государством его прав и охрану здоровья;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ознакомление с результатами его медицинского обследования;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полное информирование о возм</w:t>
      </w:r>
      <w:r>
        <w:rPr>
          <w:rFonts w:ascii="Times New Roman" w:hAnsi="Times New Roman" w:cs="Times New Roman"/>
          <w:sz w:val="24"/>
          <w:szCs w:val="24"/>
        </w:rPr>
        <w:t>ожных последствиях сдачи крови и (или) ее компонентов для здоровья;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бесплатной медицинской помощи в соответствии с установленными стандартами ее оказания в случаях возникновения у него реакций и осложнений, связанных с выполнением донорской фу</w:t>
      </w:r>
      <w:r>
        <w:rPr>
          <w:rFonts w:ascii="Times New Roman" w:hAnsi="Times New Roman" w:cs="Times New Roman"/>
          <w:sz w:val="24"/>
          <w:szCs w:val="24"/>
        </w:rPr>
        <w:t>нкции;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возмещение вреда, причиненного его жизни или здоровью в связи с выполнением донорской функции;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социальной поддержки, установленные настоящим Федеральным законом, нормативными правовыми актами субъектов Российской Федерации,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Донор для выполнения донорской функции обязан: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предъявить паспорт или иной удостоверяющий личность документ;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сообщить известную ему информацию о перенесенных инфекционных заболеваниях, нахождении в контакте с инфекционными больн</w:t>
      </w:r>
      <w:r>
        <w:rPr>
          <w:rFonts w:ascii="Times New Roman" w:hAnsi="Times New Roman" w:cs="Times New Roman"/>
          <w:sz w:val="24"/>
          <w:szCs w:val="24"/>
        </w:rPr>
        <w:t>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</w:t>
      </w:r>
      <w:r>
        <w:rPr>
          <w:rFonts w:ascii="Times New Roman" w:hAnsi="Times New Roman" w:cs="Times New Roman"/>
          <w:sz w:val="24"/>
          <w:szCs w:val="24"/>
        </w:rPr>
        <w:t>руда, а также вакцинациях и хирургических вмешательствах, выполненных в течение года до даты сдачи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пройти медицинское обследование.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Донор, умышленно скрывший или исказивший известную ему информацию о состоянии здоровья п</w:t>
      </w:r>
      <w:r>
        <w:rPr>
          <w:rFonts w:ascii="Times New Roman" w:hAnsi="Times New Roman" w:cs="Times New Roman"/>
          <w:sz w:val="24"/>
          <w:szCs w:val="24"/>
        </w:rPr>
        <w:t xml:space="preserve">ри выполнении донорской функции, несет ответственность, установленную законодательством Российской Федерации, если такие действия повлекли или могли повлечь </w:t>
      </w:r>
      <w:r>
        <w:rPr>
          <w:rFonts w:ascii="Times New Roman" w:hAnsi="Times New Roman" w:cs="Times New Roman"/>
          <w:sz w:val="24"/>
          <w:szCs w:val="24"/>
        </w:rPr>
        <w:lastRenderedPageBreak/>
        <w:t>за собой нанесение вреда жизни или здоровью реципиентов.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доноров, сдающих кровь за плату, рас</w:t>
      </w:r>
      <w:r>
        <w:rPr>
          <w:rFonts w:ascii="Times New Roman" w:hAnsi="Times New Roman" w:cs="Times New Roman"/>
          <w:sz w:val="24"/>
          <w:szCs w:val="24"/>
        </w:rPr>
        <w:t>пространяются права и обязанности доноров, установленные настоящим Федеральным законом, за исключением прав, предоставление которых предусмотрено настоящим Федеральным законом только для доноров, сдающих кровь и (или) ее компоненты безвозмездно.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доно</w:t>
      </w:r>
      <w:r>
        <w:rPr>
          <w:rFonts w:ascii="Times New Roman" w:hAnsi="Times New Roman" w:cs="Times New Roman"/>
          <w:sz w:val="24"/>
          <w:szCs w:val="24"/>
        </w:rPr>
        <w:t xml:space="preserve">ра при аутологичной трансфузии (переливании) донорской крови и (или) ее компонентов не распространяются меры социальной поддержки, установленные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Медицинское обследование донора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Медицинское обследование донора является для него бесплатным и осуществляется до донации.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Медицинское обследование донора не является обязательным в случае аутологичной трансфузии (переливан</w:t>
      </w:r>
      <w:r>
        <w:rPr>
          <w:rFonts w:ascii="Times New Roman" w:hAnsi="Times New Roman" w:cs="Times New Roman"/>
          <w:sz w:val="24"/>
          <w:szCs w:val="24"/>
        </w:rPr>
        <w:t>ия) донорской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персональных данных донора не подлежит разглашению реципиенту, равно как и персональные данные реципиента не подлежат разглашению донору.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Информированное добровольное согласие реципиен</w:t>
      </w:r>
      <w:r>
        <w:rPr>
          <w:rFonts w:ascii="Times New Roman" w:hAnsi="Times New Roman" w:cs="Times New Roman"/>
          <w:b/>
          <w:bCs/>
          <w:sz w:val="32"/>
          <w:szCs w:val="32"/>
        </w:rPr>
        <w:t>та на трансфузию (переливание) донорской крови и (или) ее компонентов и на отказ от трансфузии (переливания)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трансфузии (переливании) донорской крови и (или) ее компонентов необходимым предварительным условием </w:t>
      </w:r>
      <w:r>
        <w:rPr>
          <w:rFonts w:ascii="Times New Roman" w:hAnsi="Times New Roman" w:cs="Times New Roman"/>
          <w:sz w:val="24"/>
          <w:szCs w:val="24"/>
        </w:rPr>
        <w:t xml:space="preserve">указанного медицинского вмешательства является дача информированного добровольного согласия реципиента или его законного представителя на трансфузию (переливание) донорской крови и (или) ее компонентов на основании предоставленной в доступной форме полной </w:t>
      </w:r>
      <w:r>
        <w:rPr>
          <w:rFonts w:ascii="Times New Roman" w:hAnsi="Times New Roman" w:cs="Times New Roman"/>
          <w:sz w:val="24"/>
          <w:szCs w:val="24"/>
        </w:rPr>
        <w:t>информации о целях и методах трансфузии (переливания) донорской крови и (или) ее компонентов, в том числе о возможных последствиях для здоровья в связи с предстоящей трансфузией (переливанием) донорской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Информированное добр</w:t>
      </w:r>
      <w:r>
        <w:rPr>
          <w:rFonts w:ascii="Times New Roman" w:hAnsi="Times New Roman" w:cs="Times New Roman"/>
          <w:sz w:val="24"/>
          <w:szCs w:val="24"/>
        </w:rPr>
        <w:t xml:space="preserve">овольное согласие реципиента или его законного представителя на трансфузию (переливание) донорской крови и (или) ее компонентов и на отказ от трансфузии (переливания) донорской крови и (или) ее компонентов, а также трансфузия (переливание) донорской крови </w:t>
      </w:r>
      <w:r>
        <w:rPr>
          <w:rFonts w:ascii="Times New Roman" w:hAnsi="Times New Roman" w:cs="Times New Roman"/>
          <w:sz w:val="24"/>
          <w:szCs w:val="24"/>
        </w:rPr>
        <w:t xml:space="preserve">и (или) ее компонентов без согласия реципиента или его законного представителя осуществляется с соблюдением требований, установленных частями 1 - 5 и 7 - 10 статьи 20 Федерального закона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Заготовка, хранение, транспортировка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Заготовку и хранение донорской крови и (или) ее компонентов осуществляют следующие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субъекты обращения донорской крови и (или) ее компонентов: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медицинские организации государственной системы здравоохранения;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утратил силу.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обращения донорской крови и (или) ее компонентов, указанные в части 1 настоящей статьи, осуществляют заготовку и хранение донорской кр</w:t>
      </w:r>
      <w:r>
        <w:rPr>
          <w:rFonts w:ascii="Times New Roman" w:hAnsi="Times New Roman" w:cs="Times New Roman"/>
          <w:sz w:val="24"/>
          <w:szCs w:val="24"/>
        </w:rPr>
        <w:t>ови и (или) ее компонентов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Субъекты обращения донорской крови и (и</w:t>
      </w:r>
      <w:r>
        <w:rPr>
          <w:rFonts w:ascii="Times New Roman" w:hAnsi="Times New Roman" w:cs="Times New Roman"/>
          <w:sz w:val="24"/>
          <w:szCs w:val="24"/>
        </w:rPr>
        <w:t>ли) ее компонентов, указанные в части 1 настоящей статьи, могут осуществлять заготовку и хранение донорской крови и (или) ее компонентов с использованием мобильных комплексов заготовки крови и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Транспортировка донорской крови и (или) ее к</w:t>
      </w:r>
      <w:r>
        <w:rPr>
          <w:rFonts w:ascii="Times New Roman" w:hAnsi="Times New Roman" w:cs="Times New Roman"/>
          <w:sz w:val="24"/>
          <w:szCs w:val="24"/>
        </w:rPr>
        <w:t>омпонентов осуществляется субъектами обращения донорской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Транспортировка и хранение донорской крови и (или) ее компонентов, переданных субъектами обращения донорской крови и (или) ее компонентов, указанными в части 1 наст</w:t>
      </w:r>
      <w:r>
        <w:rPr>
          <w:rFonts w:ascii="Times New Roman" w:hAnsi="Times New Roman" w:cs="Times New Roman"/>
          <w:sz w:val="24"/>
          <w:szCs w:val="24"/>
        </w:rPr>
        <w:t xml:space="preserve">оящей статьи, для производства лекарственных средств и (или) медицинских изделий, осуществляются организациями, осуществляющими производство лекарственных средств и (или) медицинских изделий (далее - производители).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Имущество субъектов обращения донорской крови и (или) ее компонентов, указанных в части 1 настоящей статьи, приватизации не подлежит.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 Клиническое </w:t>
      </w:r>
      <w:r>
        <w:rPr>
          <w:rFonts w:ascii="Times New Roman" w:hAnsi="Times New Roman" w:cs="Times New Roman"/>
          <w:b/>
          <w:bCs/>
          <w:sz w:val="32"/>
          <w:szCs w:val="32"/>
        </w:rPr>
        <w:t>использование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Клиническое использование донорской крови и (или) ее компонентов осуществляют следующие субъекты обращения донорской крови и (или) ее компонентов: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медицинские организации, а также образовательные о</w:t>
      </w:r>
      <w:r>
        <w:rPr>
          <w:rFonts w:ascii="Times New Roman" w:hAnsi="Times New Roman" w:cs="Times New Roman"/>
          <w:sz w:val="24"/>
          <w:szCs w:val="24"/>
        </w:rPr>
        <w:t>рганизации, научные организации, осуществляющие оказание медицинской помощи, независимо от организационно-правовых форм и форм собственности;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 федеральных органов исполнительной власти, в которых федеральным законом предусмотрена военная и пр</w:t>
      </w:r>
      <w:r>
        <w:rPr>
          <w:rFonts w:ascii="Times New Roman" w:hAnsi="Times New Roman" w:cs="Times New Roman"/>
          <w:sz w:val="24"/>
          <w:szCs w:val="24"/>
        </w:rPr>
        <w:t>иравненная к ней служба.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обращения донорской крови и (или) ее компонентов, указанные в части 1 настоящей статьи, осуществляют клиническое использование донорской крови и (или) ее компонентов на основании лицензии на медицинскую деятельность с у</w:t>
      </w:r>
      <w:r>
        <w:rPr>
          <w:rFonts w:ascii="Times New Roman" w:hAnsi="Times New Roman" w:cs="Times New Roman"/>
          <w:sz w:val="24"/>
          <w:szCs w:val="24"/>
        </w:rPr>
        <w:t>казанием трансфузиологии в качестве составляющей части лицензируемого вида деятельности.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клинического использования донорской крови и (или) ее компонентов субъектами обращения донорской крови и (или) ее компонентов, указанными в части 1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статьи, создаются в качестве структурных подразделений специализированные кабинеты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отделения, обеспечивающие хранение донорской крови и (или) ее компонентов, ведение статистического учета, в том числе в отношении реакций и осложнений, возникших после</w:t>
      </w:r>
      <w:r>
        <w:rPr>
          <w:rFonts w:ascii="Times New Roman" w:hAnsi="Times New Roman" w:cs="Times New Roman"/>
          <w:sz w:val="24"/>
          <w:szCs w:val="24"/>
        </w:rPr>
        <w:t xml:space="preserve"> трансфузии (переливания) донорской крови и (или) ее компонентов.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Субъекты обращения донорской крови и (или) ее компоне</w:t>
      </w:r>
      <w:r>
        <w:rPr>
          <w:rFonts w:ascii="Times New Roman" w:hAnsi="Times New Roman" w:cs="Times New Roman"/>
          <w:sz w:val="24"/>
          <w:szCs w:val="24"/>
        </w:rPr>
        <w:t>нтов, указанные в части 1 настоящей статьи, обязаны представлять в федеральный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</w:t>
      </w:r>
      <w:r>
        <w:rPr>
          <w:rFonts w:ascii="Times New Roman" w:hAnsi="Times New Roman" w:cs="Times New Roman"/>
          <w:sz w:val="24"/>
          <w:szCs w:val="24"/>
        </w:rPr>
        <w:t>ей (переливанием) донорской крови и (или) ее компонентов,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</w:t>
      </w:r>
      <w:r>
        <w:rPr>
          <w:rFonts w:ascii="Times New Roman" w:hAnsi="Times New Roman" w:cs="Times New Roman"/>
          <w:sz w:val="24"/>
          <w:szCs w:val="24"/>
        </w:rPr>
        <w:t xml:space="preserve">ения.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допускается клиническое использование донорской крови и (или) ее компонентов в иных целях, кроме лечебных цел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Субъекты обращения донорской крови и (или) ее компонентов, указанные в части 1 настоящей статьи, обязаны сформировать запас донорской крови и (или) ее компонентов, соответствующих правилам заготовки, хранения, транспортировки и клинического использо</w:t>
      </w:r>
      <w:r>
        <w:rPr>
          <w:rFonts w:ascii="Times New Roman" w:hAnsi="Times New Roman" w:cs="Times New Roman"/>
          <w:sz w:val="24"/>
          <w:szCs w:val="24"/>
        </w:rPr>
        <w:t>вания донорской крови и ее компонентов. Норматив указанного запаса донорской крови и (или) ее компонентов, порядок его формирования и расходования устанавливаются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политики и нормативно-правовому регулированию в сфере здравоохранения. (в ред.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Обеспечение донорской кровью и (или) ее компонентами для клинического использования, использования в научно-исследовательских и образовательных целях (в ред.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28.06.2022 N 204-ФЗ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донорской кровью и (или) ее компонентами для клинического использования при оказании медицинской помощи в рамках реализации прогр</w:t>
      </w:r>
      <w:r>
        <w:rPr>
          <w:rFonts w:ascii="Times New Roman" w:hAnsi="Times New Roman" w:cs="Times New Roman"/>
          <w:sz w:val="24"/>
          <w:szCs w:val="24"/>
        </w:rPr>
        <w:t xml:space="preserve">аммы государственных гарантий бесплатного оказания гражданам медицинской помощи осуществляется безвозмездно в порядке, установленном: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28.06.2022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Правительством Российской Федерации для медицинских организаций, образовательных организаций, научных организаций, подведомственных федеральным органам исполнительной власти, а также организаций федеральных органов исполнительной власти, в </w:t>
      </w:r>
      <w:r>
        <w:rPr>
          <w:rFonts w:ascii="Times New Roman" w:hAnsi="Times New Roman" w:cs="Times New Roman"/>
          <w:sz w:val="24"/>
          <w:szCs w:val="24"/>
        </w:rPr>
        <w:t xml:space="preserve">которых федеральным законом предусмотрена военная и приравненная к ней служба;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23.05.2016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органом государственной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медицинских организаций субъекта Российской Федерации,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субъек</w:t>
      </w:r>
      <w:r>
        <w:rPr>
          <w:rFonts w:ascii="Times New Roman" w:hAnsi="Times New Roman" w:cs="Times New Roman"/>
          <w:sz w:val="24"/>
          <w:szCs w:val="24"/>
        </w:rPr>
        <w:t xml:space="preserve">тов Российской Федерации,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Обеспечение донорской кровью и (или) ее компонентами организаций, указанных в части 1 настоящей статьи, в иных целях, кроме клинического использования, осуществляется в порядке, устано</w:t>
      </w:r>
      <w:r>
        <w:rPr>
          <w:rFonts w:ascii="Times New Roman" w:hAnsi="Times New Roman" w:cs="Times New Roman"/>
          <w:sz w:val="24"/>
          <w:szCs w:val="24"/>
        </w:rPr>
        <w:t>вленном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входящие в службу крови, могут осуществлять безвозмездную передачу донорской крови и (или) ее компонентов в порядке, установленном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17.1. Обеспечение 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онорской кровью и (или) ее компонентами для производства лекарственных средств и (или) медицинских изделий (в ред. Федерального закона </w:t>
      </w:r>
      <w:hyperlink r:id="rId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28.06.2022 N 204-ФЗ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Производите</w:t>
      </w:r>
      <w:r>
        <w:rPr>
          <w:rFonts w:ascii="Times New Roman" w:hAnsi="Times New Roman" w:cs="Times New Roman"/>
          <w:sz w:val="24"/>
          <w:szCs w:val="24"/>
        </w:rPr>
        <w:t xml:space="preserve">ли обеспечиваются донорской кровью и (или) ее компонентами путем передачи им донорской крови и (или) ее компонентов субъектами обращения донорской крови и (или) ее компонентов, указанными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Правила передачи производителям донорской крови и (или) ее компонентов, а также правила предоставления субъектам обращения донорской крови и (или) ее компонентов, указанным 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закона, компенсации расходов на выполнение работ по заготовке и хранению донорской крови и (или) ее компонентов в целях передачи для произво</w:t>
      </w:r>
      <w:r>
        <w:rPr>
          <w:rFonts w:ascii="Times New Roman" w:hAnsi="Times New Roman" w:cs="Times New Roman"/>
          <w:sz w:val="24"/>
          <w:szCs w:val="24"/>
        </w:rPr>
        <w:t>дства лекарственных средств и (или) медицинских изделий (включая методику расчета размера такой компенсации) устанавливаются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Порядок передачи донорской крови и (или) ее компонентов, плазмы для фракционирован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ия организациям, находящимся за пределами территории Российской Федерации (в ред. Федерального закона </w:t>
      </w:r>
      <w:hyperlink r:id="rId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28.06.2022 N 204-ФЗ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Ввоз на территорию Российской Федерации и в</w:t>
      </w:r>
      <w:r>
        <w:rPr>
          <w:rFonts w:ascii="Times New Roman" w:hAnsi="Times New Roman" w:cs="Times New Roman"/>
          <w:sz w:val="24"/>
          <w:szCs w:val="24"/>
        </w:rPr>
        <w:t>ывоз за пределы территории Российской Федерации донорской крови и (или) ее компонентов допускаются по решению Правительства Российской Федерации при оказании гуманитарной помощи.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Продажа донорской крови и (или) ее компонентов, полученных в пределах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в другие государства запрещается.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Допускается ввоз плазмы для фракционирования в целях производства лекарственных средств и (или) медицинских изделий на территорию Российской Федерации производителями в порядке,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актами, составляющими право Евразийского экономического союза.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Вывоз, в том числе на возмездной основе, плазмы для ф</w:t>
      </w:r>
      <w:r>
        <w:rPr>
          <w:rFonts w:ascii="Times New Roman" w:hAnsi="Times New Roman" w:cs="Times New Roman"/>
          <w:sz w:val="24"/>
          <w:szCs w:val="24"/>
        </w:rPr>
        <w:t xml:space="preserve">ракционирования, произведенной на территории Российской Федерации, в другие государства запрещается.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19. Федерал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ьный государственный контроль (надзор) за обеспечением безопасности донорской крови и ее компонентов (в ред. Федерального закона </w:t>
      </w:r>
      <w:hyperlink r:id="rId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</w:t>
      </w:r>
      <w:r>
        <w:rPr>
          <w:rFonts w:ascii="Times New Roman" w:hAnsi="Times New Roman" w:cs="Times New Roman"/>
          <w:sz w:val="24"/>
          <w:szCs w:val="24"/>
        </w:rPr>
        <w:t>ударственный контроль (надзор) за обеспечением безопасности донорской крови и ее компонентов осуществляется федеральным органом исполнительной власти, осуществляющим функции по организации деятельности службы крови.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>го контроля (надзора) за обеспечением безопасности донорской крови и ее компонентов является соблюдение организациями, осуществляющими деятельность в сфере обращения донорской крови и (или) ее компонентов, требований законодательства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донорстве крови и ее компонентов, в том числе: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обязательных требований безопасности донорской крови и ее компонентов при их заготовке, хранении, транспортировке и клиническом использовании, установленных правилами заготовки, хранения, транспортировки и</w:t>
      </w:r>
      <w:r>
        <w:rPr>
          <w:rFonts w:ascii="Times New Roman" w:hAnsi="Times New Roman" w:cs="Times New Roman"/>
          <w:sz w:val="24"/>
          <w:szCs w:val="24"/>
        </w:rPr>
        <w:t xml:space="preserve"> клинического использования донорской крови и ее компонентов, требований к осуществлению безвозмездной передачи донорской крови и (или) ее компонентов, обеспечению донорской кровью и (или) ее компонентами в иных целях, кроме клинического использования, вед</w:t>
      </w:r>
      <w:r>
        <w:rPr>
          <w:rFonts w:ascii="Times New Roman" w:hAnsi="Times New Roman" w:cs="Times New Roman"/>
          <w:sz w:val="24"/>
          <w:szCs w:val="24"/>
        </w:rPr>
        <w:t>ению базы данных донорства крови и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требований к ведению форм медицинской документации, связанных с донорством крови и (или) ее компонентов, форм статистического учета и отчетности по заготовке, хранению, транспортировке донорской крови и</w:t>
      </w:r>
      <w:r>
        <w:rPr>
          <w:rFonts w:ascii="Times New Roman" w:hAnsi="Times New Roman" w:cs="Times New Roman"/>
          <w:sz w:val="24"/>
          <w:szCs w:val="24"/>
        </w:rPr>
        <w:t xml:space="preserve">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 медици</w:t>
      </w:r>
      <w:r>
        <w:rPr>
          <w:rFonts w:ascii="Times New Roman" w:hAnsi="Times New Roman" w:cs="Times New Roman"/>
          <w:sz w:val="24"/>
          <w:szCs w:val="24"/>
        </w:rPr>
        <w:t>нских организаций, их структурных подразделений, а также требований к организации системы безопасности;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требований к порядку прохождения донорами медицинского обследования, иммунизации доноров для заготовки иммуноспецифической плазмы, порядку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информации о реакциях и об осложнениях, возникших у доноров в связи с донацией и у реципиентов в связи с трансфузией (переливанием) донорской крови и (или) ее компонентов;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требований к соблюдению норматива запаса донорской крови и (или) ее компонентов, а также порядка его формирования и расходования.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и осуществление федерального государственного контро</w:t>
      </w:r>
      <w:r>
        <w:rPr>
          <w:rFonts w:ascii="Times New Roman" w:hAnsi="Times New Roman" w:cs="Times New Roman"/>
          <w:sz w:val="24"/>
          <w:szCs w:val="24"/>
        </w:rPr>
        <w:t xml:space="preserve">ля (надзора) за обеспечением безопасности донорской крови и ее компонентов регулируются Федеральным законом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</w:t>
      </w:r>
      <w:r>
        <w:rPr>
          <w:rFonts w:ascii="Times New Roman" w:hAnsi="Times New Roman" w:cs="Times New Roman"/>
          <w:sz w:val="24"/>
          <w:szCs w:val="24"/>
        </w:rPr>
        <w:t>) и муниципальном контроле в Российской Федерации".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 о федеральном государственном контроле (надзоре) за обеспечением безопасности донорской крови и ее компонентов утверждается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База данных донорс</w:t>
      </w:r>
      <w:r>
        <w:rPr>
          <w:rFonts w:ascii="Times New Roman" w:hAnsi="Times New Roman" w:cs="Times New Roman"/>
          <w:b/>
          <w:bCs/>
          <w:sz w:val="32"/>
          <w:szCs w:val="32"/>
        </w:rPr>
        <w:t>тва крови и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Часть 1 статьи 20 в части внесения и обработки биометрических персональных данных донора применяется с 01.01. 2016 (</w:t>
      </w:r>
      <w:hyperlink r:id="rId5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30).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</w:t>
      </w:r>
      <w:r>
        <w:rPr>
          <w:rFonts w:ascii="Times New Roman" w:hAnsi="Times New Roman" w:cs="Times New Roman"/>
          <w:sz w:val="24"/>
          <w:szCs w:val="24"/>
        </w:rPr>
        <w:t xml:space="preserve">х обеспечения контроля в сфере обращения донорской крови и (или) ее компонентов в Российской Федерации осуществляются создание и ведение базы данных донорства крови и ее компонентов, в которую вносятся биометрические персональные данные донора и в которой </w:t>
      </w:r>
      <w:r>
        <w:rPr>
          <w:rFonts w:ascii="Times New Roman" w:hAnsi="Times New Roman" w:cs="Times New Roman"/>
          <w:sz w:val="24"/>
          <w:szCs w:val="24"/>
        </w:rPr>
        <w:t>они обрабатываются при наличии его согласия в письменной форме.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База данных донорства крови и ее компонентов обеспечивает: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возможность установления личности донора, осуществившего донацию на территории Российской Федерации, и личности реципиента;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28.06.2022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идентификацию донорской крови и ее компонентов;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учет результатов исследования донорской крови и ее ко</w:t>
      </w:r>
      <w:r>
        <w:rPr>
          <w:rFonts w:ascii="Times New Roman" w:hAnsi="Times New Roman" w:cs="Times New Roman"/>
          <w:sz w:val="24"/>
          <w:szCs w:val="24"/>
        </w:rPr>
        <w:t xml:space="preserve">мпонентов на этапах заготовки, хранения, транспортировки, клинического использования, передачи для производства лекарственных средств и (или) медицинских изделий, утилизации;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учет результатов исследования донорской крови и (или) ее компонентов, переданных для производства лекарственных средств и (или) медицинских изделий, производителями;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наблюдение за последствиями донации, трансфузии (переливания) донорской крови и (или) ее компонентов (посттрансфузионные реакции и осложнения).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базе данных донорства крови и ее компонентов содержится следующая информация, отображаемая в режиме реального времени: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 объеме заготовленной донорской крови и ее компонентов;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запасе донорской крови и ее компонентов с указанием группы крови, резус-принадлежности и фенотипа;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посттрансфузионных реакциях и об осложнениях у реципиентов;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осложнениях у доноров в связи с донацией;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лицах (с указанием персональных данных), у которых выявлены ме</w:t>
      </w:r>
      <w:r>
        <w:rPr>
          <w:rFonts w:ascii="Times New Roman" w:hAnsi="Times New Roman" w:cs="Times New Roman"/>
          <w:sz w:val="24"/>
          <w:szCs w:val="24"/>
        </w:rPr>
        <w:t xml:space="preserve">дицинские противопоказания (временные или постоянные) для сдачи крови и (или) ее компонентов;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этапах обращения дон</w:t>
      </w:r>
      <w:r>
        <w:rPr>
          <w:rFonts w:ascii="Times New Roman" w:hAnsi="Times New Roman" w:cs="Times New Roman"/>
          <w:sz w:val="24"/>
          <w:szCs w:val="24"/>
        </w:rPr>
        <w:t xml:space="preserve">орской крови и (или) ее компонентов;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деятельности субъектов обращения донорской крови и (или) ее компонентов;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об объеме донорской крови и ее компонентов, подготовленных для передачи и переданных для производства лекарственных средст</w:t>
      </w:r>
      <w:r>
        <w:rPr>
          <w:rFonts w:ascii="Times New Roman" w:hAnsi="Times New Roman" w:cs="Times New Roman"/>
          <w:sz w:val="24"/>
          <w:szCs w:val="24"/>
        </w:rPr>
        <w:t xml:space="preserve">в и (или) медицинских изделий, с указанием получателей;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 количестве случаев вывоза в организации, находящиеся за пре</w:t>
      </w:r>
      <w:r>
        <w:rPr>
          <w:rFonts w:ascii="Times New Roman" w:hAnsi="Times New Roman" w:cs="Times New Roman"/>
          <w:sz w:val="24"/>
          <w:szCs w:val="24"/>
        </w:rPr>
        <w:t xml:space="preserve">делами территории Российской Федерации, донорской крови и (или) ее компонентов и об их объеме.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База данных донорства </w:t>
      </w:r>
      <w:r>
        <w:rPr>
          <w:rFonts w:ascii="Times New Roman" w:hAnsi="Times New Roman" w:cs="Times New Roman"/>
          <w:sz w:val="24"/>
          <w:szCs w:val="24"/>
        </w:rPr>
        <w:t>крови и ее компонентов содержит федеральный регистр доноров (далее - регистр) в целях обеспечения безопасности донорской крови и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регистр вносится следующая информация о каждом доноре после выполнения донорской функции: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отчество и в случае их изменения иные фамилия, имя, отчество;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страховой номер индивидуального лицевого счета гражданина в системе обязательного пенсионного страхования (при наличии);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регистрации по месту жительства или пребывания;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реквизиты паспорта или иного удостоверяющего личность документа;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 включения в регистр;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группа крови, резус-принадлежность, информация об исследованных антигенах и о наличии иммунных антител;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о предыдущих донациях;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информация о перенесенных инфекционных заболеваниях, нахождении в контакте с инфекционными больными, пребывани</w:t>
      </w:r>
      <w:r>
        <w:rPr>
          <w:rFonts w:ascii="Times New Roman" w:hAnsi="Times New Roman" w:cs="Times New Roman"/>
          <w:sz w:val="24"/>
          <w:szCs w:val="24"/>
        </w:rPr>
        <w:t xml:space="preserve">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</w:t>
      </w:r>
      <w:r>
        <w:rPr>
          <w:rFonts w:ascii="Times New Roman" w:hAnsi="Times New Roman" w:cs="Times New Roman"/>
          <w:sz w:val="24"/>
          <w:szCs w:val="24"/>
        </w:rPr>
        <w:t>вакцинациях и хирургических вмешательствах, выполненных в течение года до даты сдачи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информация о награждении нагрудными знаками "Почетный донор СССР" и "Почетный донор России".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Информация, содержащаяся в базе данных до</w:t>
      </w:r>
      <w:r>
        <w:rPr>
          <w:rFonts w:ascii="Times New Roman" w:hAnsi="Times New Roman" w:cs="Times New Roman"/>
          <w:sz w:val="24"/>
          <w:szCs w:val="24"/>
        </w:rPr>
        <w:t>норства крови и ее компонентов, является государственным информационным ресурсом.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Организация ведения базы данных донорства крови и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Ведение базы данных донорства крови и ее компонентов осуществляется уполномоченным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организации деятельности службы крови.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Порядок ведения базы данных донорства крови и ее компонентов, в том числе ведение регистра, сроки и форма представления информации в базу данных донорства к</w:t>
      </w:r>
      <w:r>
        <w:rPr>
          <w:rFonts w:ascii="Times New Roman" w:hAnsi="Times New Roman" w:cs="Times New Roman"/>
          <w:sz w:val="24"/>
          <w:szCs w:val="24"/>
        </w:rPr>
        <w:t>рови и ее компонентов, а также порядок доступа к информации, содержащейся в ней, и ее использования устанавливается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необходимая для ведения базы данных донорства крови и ее компонентов, передается донорам</w:t>
      </w:r>
      <w:r>
        <w:rPr>
          <w:rFonts w:ascii="Times New Roman" w:hAnsi="Times New Roman" w:cs="Times New Roman"/>
          <w:sz w:val="24"/>
          <w:szCs w:val="24"/>
        </w:rPr>
        <w:t xml:space="preserve">и, реципиентами, законными представителями реципиентов, специализированными медицинскими организациями, оказывающими медицинскую помощь гражданам, страдающим социально значимыми заболеваниями, производителями и субъектами обращения донорской крови и (или) </w:t>
      </w:r>
      <w:r>
        <w:rPr>
          <w:rFonts w:ascii="Times New Roman" w:hAnsi="Times New Roman" w:cs="Times New Roman"/>
          <w:sz w:val="24"/>
          <w:szCs w:val="24"/>
        </w:rPr>
        <w:t xml:space="preserve">ее компонентов на безвозмездной основе в уполномоченный федеральный орган исполнительной власти, осуществляющий функции по организации деятельности службы крови.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Пользователями базы данных донорства крови и ее компонентов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</w:t>
      </w:r>
      <w:r>
        <w:rPr>
          <w:rFonts w:ascii="Times New Roman" w:hAnsi="Times New Roman" w:cs="Times New Roman"/>
          <w:sz w:val="24"/>
          <w:szCs w:val="24"/>
        </w:rPr>
        <w:t xml:space="preserve">ированию в сфере здравоохранения, федеральный орган исполнительной власти, осуществляющий функции по организации деятельности службы крови, и субъекты обращения донорской крови и (или) ее компонентов.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Меры социальной поддержки, предоставляемые донору, безвозмездно сдавшему кровь и (или) ее компоненты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день сдачи крови и (или) ее компонентов донор, безвозмездн</w:t>
      </w:r>
      <w:r>
        <w:rPr>
          <w:rFonts w:ascii="Times New Roman" w:hAnsi="Times New Roman" w:cs="Times New Roman"/>
          <w:sz w:val="24"/>
          <w:szCs w:val="24"/>
        </w:rPr>
        <w:t xml:space="preserve">о сдавший кровь и (или) ее компоненты, обеспечивается бесплатным питанием за счет организации, осуществляющей деятельность по заготовке донорской крови и ее компонентов. Пищевой рацион такого донора устанавливается в соответствии с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10 настоящего Федерального закона органом исполнительной власти субъекта Российской Федерации, в ведении которого находится указанная организация.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бесплатного пи</w:t>
      </w:r>
      <w:r>
        <w:rPr>
          <w:rFonts w:ascii="Times New Roman" w:hAnsi="Times New Roman" w:cs="Times New Roman"/>
          <w:sz w:val="24"/>
          <w:szCs w:val="24"/>
        </w:rPr>
        <w:t xml:space="preserve">тания денежной компенсацией не допускается, за исключением случаев, установленных в соответствии с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 настоящего Федерального закона.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Донору, без</w:t>
      </w:r>
      <w:r>
        <w:rPr>
          <w:rFonts w:ascii="Times New Roman" w:hAnsi="Times New Roman" w:cs="Times New Roman"/>
          <w:sz w:val="24"/>
          <w:szCs w:val="24"/>
        </w:rPr>
        <w:t>возмездно сдавшему кровь и (или) ее компоненты в течение года в объеме, равном двум максимально допустимым дозам крови и (или) ее компонентов, предоставляется право на первоочередное приобретение по месту работы или учебы льготных путевок на санаторно-куро</w:t>
      </w:r>
      <w:r>
        <w:rPr>
          <w:rFonts w:ascii="Times New Roman" w:hAnsi="Times New Roman" w:cs="Times New Roman"/>
          <w:sz w:val="24"/>
          <w:szCs w:val="24"/>
        </w:rPr>
        <w:t>ртное лечение. Объем максимально допустимой дозы крови и (или) ее компонентов определяется врачом при медицинском обследовании донора.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Меры социальной поддержки лиц, награжденных нагрудным знаком "Почетный донор России"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Доноры, сдавшие безво</w:t>
      </w:r>
      <w:r>
        <w:rPr>
          <w:rFonts w:ascii="Times New Roman" w:hAnsi="Times New Roman" w:cs="Times New Roman"/>
          <w:sz w:val="24"/>
          <w:szCs w:val="24"/>
        </w:rPr>
        <w:t>змездно кровь и (или) ее компоненты (за исключением плазмы крови) сорок и более раз, либо кровь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</w:t>
      </w:r>
      <w:r>
        <w:rPr>
          <w:rFonts w:ascii="Times New Roman" w:hAnsi="Times New Roman" w:cs="Times New Roman"/>
          <w:sz w:val="24"/>
          <w:szCs w:val="24"/>
        </w:rPr>
        <w:t xml:space="preserve">омпоненты менее двадцати пяти раз и плазму крови в общем количестве крови и (или) ее компонентов и плазмы крови шестьдесят и более раз,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плазму крови шестьдесят и более раз, награждаются нагрудным знаком "Почетный донор России"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и имеют право на следующие меры социальной поддержки: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 ежегодног</w:t>
      </w:r>
      <w:r>
        <w:rPr>
          <w:rFonts w:ascii="Times New Roman" w:hAnsi="Times New Roman" w:cs="Times New Roman"/>
          <w:sz w:val="24"/>
          <w:szCs w:val="24"/>
        </w:rPr>
        <w:t>о оплачиваемого отпуска в удобное для них время года в соответствии с трудовым законодательством;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</w:t>
      </w:r>
      <w:r>
        <w:rPr>
          <w:rFonts w:ascii="Times New Roman" w:hAnsi="Times New Roman" w:cs="Times New Roman"/>
          <w:sz w:val="24"/>
          <w:szCs w:val="24"/>
        </w:rPr>
        <w:t xml:space="preserve">ках программы государственных гарантий бесплатного оказания гражданам медицинской помощи;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первоочередное приобретение </w:t>
      </w:r>
      <w:r>
        <w:rPr>
          <w:rFonts w:ascii="Times New Roman" w:hAnsi="Times New Roman" w:cs="Times New Roman"/>
          <w:sz w:val="24"/>
          <w:szCs w:val="24"/>
        </w:rPr>
        <w:t>по месту работы или учебы льготных путевок на санаторно-курортное лечение;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ежегодной денежной выплаты.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Граждане Российской Федерации, награжденные нагрудным знаком "Почетный донор СССР" и постоянно проживающие на территории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имеют право на меры социальной поддержки, определенные для лиц, награжденных нагрудным знаком "Почетный донор России".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Положение о нагрудном знаке "Почетный донор России" и описание этого знака утверждаются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Донации, совершенные лицом за плату, не учитываются при определении возможности награждения нагрудным знаком "Почетн</w:t>
      </w:r>
      <w:r>
        <w:rPr>
          <w:rFonts w:ascii="Times New Roman" w:hAnsi="Times New Roman" w:cs="Times New Roman"/>
          <w:sz w:val="24"/>
          <w:szCs w:val="24"/>
        </w:rPr>
        <w:t>ый донор России".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Ежегодная денежная выплата лицам, награжденным нагрудным знаком "Почетный донор России", и порядок ее индексации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положений части 1 статьи 24 распространяется на правоотношения, возникшие с 20.01.2013 (</w:t>
      </w:r>
      <w:hyperlink r:id="rId7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64 Федерального закона от 25.11.2013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317-ФЗ).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Ежегодная денежная выплата лицам, награжденным нагрудным знаком "Почетный донор России", устанавливается в размере 10 557</w:t>
      </w:r>
      <w:r>
        <w:rPr>
          <w:rFonts w:ascii="Times New Roman" w:hAnsi="Times New Roman" w:cs="Times New Roman"/>
          <w:sz w:val="24"/>
          <w:szCs w:val="24"/>
        </w:rPr>
        <w:t xml:space="preserve"> рублей.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Ежегодная денежная выплата индексируется один раз в год с 1 января текущего года исходя из установленного ф</w:t>
      </w:r>
      <w:r>
        <w:rPr>
          <w:rFonts w:ascii="Times New Roman" w:hAnsi="Times New Roman" w:cs="Times New Roman"/>
          <w:sz w:val="24"/>
          <w:szCs w:val="24"/>
        </w:rPr>
        <w:t>едеральным законом о федеральном бюджете на соответствующий финансовый год и плановый период прогнозного уровня инфляции.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Финансовое обеспечение расходов, связанных с осуществлением ежегодной денежной выплаты, является расходным обязательством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лицам, награжденным нагрудным знаком "Почетный донор России"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</w:t>
      </w:r>
      <w:r>
        <w:rPr>
          <w:rFonts w:ascii="Times New Roman" w:hAnsi="Times New Roman" w:cs="Times New Roman"/>
          <w:sz w:val="24"/>
          <w:szCs w:val="24"/>
        </w:rPr>
        <w:t>ия передает для осуществления органам государственной власти субъектов Российской Федерации полномочие по осуществлению ежегодной денежной выплаты лицам, награжденным нагрудным знаком "Почетный донор России" (далее - переданное полномочие).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на осуществление переданного полномочия предусматриваются в виде субвенций из федерального бюджета.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осуществлени</w:t>
      </w:r>
      <w:r>
        <w:rPr>
          <w:rFonts w:ascii="Times New Roman" w:hAnsi="Times New Roman" w:cs="Times New Roman"/>
          <w:sz w:val="24"/>
          <w:szCs w:val="24"/>
        </w:rPr>
        <w:t>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средств, предусмотренных в федеральном бюджете в виде субвенций бюджетам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осуществление переданного полномочия, определяется на основании методики, утвержденной Правительством Российской Федерации, исходя из следующих показателей: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число лиц, награжденных нагрудным знаком "Почетный донор России";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ежегодно</w:t>
      </w:r>
      <w:r>
        <w:rPr>
          <w:rFonts w:ascii="Times New Roman" w:hAnsi="Times New Roman" w:cs="Times New Roman"/>
          <w:sz w:val="24"/>
          <w:szCs w:val="24"/>
        </w:rPr>
        <w:t>й денежной выплаты, установленный для лиц, награжденных нагрудным знаком "Почетный донор России".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</w:t>
      </w:r>
      <w:r>
        <w:rPr>
          <w:rFonts w:ascii="Times New Roman" w:hAnsi="Times New Roman" w:cs="Times New Roman"/>
          <w:sz w:val="24"/>
          <w:szCs w:val="24"/>
        </w:rPr>
        <w:t xml:space="preserve">фере здравоохранения: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 нормативные правовые акты по вопросам осуществления переданного полномочия;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издает </w:t>
      </w:r>
      <w:r>
        <w:rPr>
          <w:rFonts w:ascii="Times New Roman" w:hAnsi="Times New Roman" w:cs="Times New Roman"/>
          <w:sz w:val="24"/>
          <w:szCs w:val="24"/>
        </w:rPr>
        <w:t>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устанавливает требования к содержанию и формам отчетности, а также к поряд</w:t>
      </w:r>
      <w:r>
        <w:rPr>
          <w:rFonts w:ascii="Times New Roman" w:hAnsi="Times New Roman" w:cs="Times New Roman"/>
          <w:sz w:val="24"/>
          <w:szCs w:val="24"/>
        </w:rPr>
        <w:t>ку представления отчетности об осуществлении переданного полномочия;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утверждает в соответствии с правилами, устанавливаемыми Правительством Российской Федерации, порядок осуществления контроля за эффективностью и качеством осуществления органами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власти субъектов Российской Федерации переданного полномочия;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неисполнения или ненадлежащего испо</w:t>
      </w:r>
      <w:r>
        <w:rPr>
          <w:rFonts w:ascii="Times New Roman" w:hAnsi="Times New Roman" w:cs="Times New Roman"/>
          <w:sz w:val="24"/>
          <w:szCs w:val="24"/>
        </w:rPr>
        <w:t>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</w:t>
      </w:r>
      <w:r>
        <w:rPr>
          <w:rFonts w:ascii="Times New Roman" w:hAnsi="Times New Roman" w:cs="Times New Roman"/>
          <w:sz w:val="24"/>
          <w:szCs w:val="24"/>
        </w:rPr>
        <w:t>тельной власти, осуществляющий функции по контролю и надзору в сфере охраны здоровья,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 с правом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предписаний об устранении выявленных нарушений, а также о привлечении к ответственности должностных лиц, исполняющих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по осуществлению переданного полномочия.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деятельность по осуществлению пе</w:t>
      </w:r>
      <w:r>
        <w:rPr>
          <w:rFonts w:ascii="Times New Roman" w:hAnsi="Times New Roman" w:cs="Times New Roman"/>
          <w:sz w:val="24"/>
          <w:szCs w:val="24"/>
        </w:rPr>
        <w:t>реданного полномочия в соответствии с федеральными законами и иными нормативными правовыми актами Российской Федерации;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своевременное представление в уполномоченный федеральный орган исполнительной власти ежеквартального отчета о расходах б</w:t>
      </w:r>
      <w:r>
        <w:rPr>
          <w:rFonts w:ascii="Times New Roman" w:hAnsi="Times New Roman" w:cs="Times New Roman"/>
          <w:sz w:val="24"/>
          <w:szCs w:val="24"/>
        </w:rPr>
        <w:t>юджета субъекта Российской Федерации, источником финансового обеспечения которых является субвенция, по форме и в порядке, которые устанавливаются уполномоченным федеральным органом исполнительной власти.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за расходованием субвенций, предоставле</w:t>
      </w:r>
      <w:r>
        <w:rPr>
          <w:rFonts w:ascii="Times New Roman" w:hAnsi="Times New Roman" w:cs="Times New Roman"/>
          <w:sz w:val="24"/>
          <w:szCs w:val="24"/>
        </w:rPr>
        <w:t>нных на реализацию переданного полномочия,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</w:t>
      </w:r>
      <w:r>
        <w:rPr>
          <w:rFonts w:ascii="Times New Roman" w:hAnsi="Times New Roman" w:cs="Times New Roman"/>
          <w:sz w:val="24"/>
          <w:szCs w:val="24"/>
        </w:rPr>
        <w:t>ре здравоохранения, и Счетной палатой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</w:t>
      </w:r>
      <w:r>
        <w:rPr>
          <w:rFonts w:ascii="Times New Roman" w:hAnsi="Times New Roman" w:cs="Times New Roman"/>
          <w:sz w:val="24"/>
          <w:szCs w:val="24"/>
        </w:rPr>
        <w:t xml:space="preserve">ой выплаты лицам, награжденным нагрудным знаком "Почетный донор России".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Обеспечение размещения информации 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донор России" (в ред. Федерального закона </w:t>
      </w:r>
      <w:hyperlink r:id="rId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07.03.2018 N 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</w:t>
      </w:r>
      <w:r>
        <w:rPr>
          <w:rFonts w:ascii="Times New Roman" w:hAnsi="Times New Roman" w:cs="Times New Roman"/>
          <w:sz w:val="24"/>
          <w:szCs w:val="24"/>
        </w:rPr>
        <w:t>донор России", в соответствии с настоящим Федеральным законом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системе "Единая централизованная цифровая платформа в социальной сфере" осуществляются в соответствии с Федеральным законом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помощи".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25.12.2023 N 635-ФЗ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Участие работодателей, руководителей организаций и должностных лиц в развитии службы кро</w:t>
      </w:r>
      <w:r>
        <w:rPr>
          <w:rFonts w:ascii="Times New Roman" w:hAnsi="Times New Roman" w:cs="Times New Roman"/>
          <w:b/>
          <w:bCs/>
          <w:sz w:val="32"/>
          <w:szCs w:val="32"/>
        </w:rPr>
        <w:t>ви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Работодатели, руководители организаций, должностные лица организаций федеральных органов исполнительной власти, в которых федеральным законом предусмотрена военная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приравненная к ней служба, обязаны: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оказывать содействие субъектам обращения донорск</w:t>
      </w:r>
      <w:r>
        <w:rPr>
          <w:rFonts w:ascii="Times New Roman" w:hAnsi="Times New Roman" w:cs="Times New Roman"/>
          <w:sz w:val="24"/>
          <w:szCs w:val="24"/>
        </w:rPr>
        <w:t>ой крови и (или) ее компонентов в привлечении доноров к сдаче крови и (или) ее компонентов;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работникам и военнослужащим, сдавшим кровь и (или) ее компоненты, гарантии и компенсации, установленные законодательством Российской Федерации;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предоставлять безвозмездно необходимые помещения для донации.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26.1. Соглашение о совместном развитии инфраструктуры субъекта обращения донорской крови и (или) ее компонентов (в ред. Федерального закона </w:t>
      </w:r>
      <w:hyperlink r:id="rId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28.06.2022 N 204-ФЗ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Производитель вправе заключить с организацией из числа субъектов обращения донорской крови и (или) ее компонентов, указанных 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 (далее в настоящей статье - организация), и Российской Федерацией или субъектом Российской Федерации, от имени которых выст</w:t>
      </w:r>
      <w:r>
        <w:rPr>
          <w:rFonts w:ascii="Times New Roman" w:hAnsi="Times New Roman" w:cs="Times New Roman"/>
          <w:sz w:val="24"/>
          <w:szCs w:val="24"/>
        </w:rPr>
        <w:t>упает учредитель организации, соглашение о совместном развитии инфраструктуры субъекта обращения донорской крови и (или) ее компонентов (далее - соглашение). Соглашение является гражданско-правовым договором.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соглашением: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производите</w:t>
      </w:r>
      <w:r>
        <w:rPr>
          <w:rFonts w:ascii="Times New Roman" w:hAnsi="Times New Roman" w:cs="Times New Roman"/>
          <w:sz w:val="24"/>
          <w:szCs w:val="24"/>
        </w:rPr>
        <w:t>ль обязуется своими силами или с привлечением третьих лиц за свой счет осуществить оснащение, строительство, реконструкцию и (или) капитальный ремонт объектов недвижимого имущества, пригодных для использования в целях заготовки и хранения плазмы крови (дал</w:t>
      </w:r>
      <w:r>
        <w:rPr>
          <w:rFonts w:ascii="Times New Roman" w:hAnsi="Times New Roman" w:cs="Times New Roman"/>
          <w:sz w:val="24"/>
          <w:szCs w:val="24"/>
        </w:rPr>
        <w:t>ее - объект соглашения);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обязуется передавать производителю плазму крови в сроки и в объеме, которые установлены соглашением, для производства на территории Российской Федерации лекарственных средств и (или) медицинских изделий. Объем переда</w:t>
      </w:r>
      <w:r>
        <w:rPr>
          <w:rFonts w:ascii="Times New Roman" w:hAnsi="Times New Roman" w:cs="Times New Roman"/>
          <w:sz w:val="24"/>
          <w:szCs w:val="24"/>
        </w:rPr>
        <w:t>ваемой производителю в соответствии с соглашением плазмы крови не может превышать объем плазмы крови, заготовка которой стала возможной в результате оснащения, строительства, реконструкции и (или) капитального ремонта объекта соглашения. Не допускается пер</w:t>
      </w:r>
      <w:r>
        <w:rPr>
          <w:rFonts w:ascii="Times New Roman" w:hAnsi="Times New Roman" w:cs="Times New Roman"/>
          <w:sz w:val="24"/>
          <w:szCs w:val="24"/>
        </w:rPr>
        <w:t>едача плазмы крови производителю в нарушение обязательств организации по заготовке и хранению донорской крови и (или) ее компонентов для клинического использования;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 организации обязуется обеспечить исполнение организацией ее обязательств, пре</w:t>
      </w:r>
      <w:r>
        <w:rPr>
          <w:rFonts w:ascii="Times New Roman" w:hAnsi="Times New Roman" w:cs="Times New Roman"/>
          <w:sz w:val="24"/>
          <w:szCs w:val="24"/>
        </w:rPr>
        <w:t>дусмотренных соглашением.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Существенными условиями соглашения являются: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обязательство организации по передаче производителю плазмы крови в сроки и в объеме, которые установлены соглашением, с учетом требований настоящей статьи и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17.1 настоящего Федерального закона;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и условия передачи плазмы крови производителю;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 действия соглашения;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 мероприятий, предусматривающий объем и сроки ис</w:t>
      </w:r>
      <w:r>
        <w:rPr>
          <w:rFonts w:ascii="Times New Roman" w:hAnsi="Times New Roman" w:cs="Times New Roman"/>
          <w:sz w:val="24"/>
          <w:szCs w:val="24"/>
        </w:rPr>
        <w:t>полнения производителем обязательств по оснащению, строительству, реконструкции и (или) капитальному ремонту объекта соглашения, а также технико-экономические показатели объекта соглашения;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обязательство производителя осуществлять финансирование меропри</w:t>
      </w:r>
      <w:r>
        <w:rPr>
          <w:rFonts w:ascii="Times New Roman" w:hAnsi="Times New Roman" w:cs="Times New Roman"/>
          <w:sz w:val="24"/>
          <w:szCs w:val="24"/>
        </w:rPr>
        <w:t>ятий по оснащению, строительству, реконструкции и (или) капитальному ремонту объекта соглашения в целях увеличения объема заготовки и хранения плазмы крови, в том числе финансирование разработки проектной документации и проведения проектно-изыскательских р</w:t>
      </w:r>
      <w:r>
        <w:rPr>
          <w:rFonts w:ascii="Times New Roman" w:hAnsi="Times New Roman" w:cs="Times New Roman"/>
          <w:sz w:val="24"/>
          <w:szCs w:val="24"/>
        </w:rPr>
        <w:t>абот;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объем финансирования производителем мероприятий по оснащению, строительству, реконструкции и (или) капитальному ремонту объекта соглашения;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прогнозируемые доходы производителя, которые могут быть получены в результате использования переданной е</w:t>
      </w:r>
      <w:r>
        <w:rPr>
          <w:rFonts w:ascii="Times New Roman" w:hAnsi="Times New Roman" w:cs="Times New Roman"/>
          <w:sz w:val="24"/>
          <w:szCs w:val="24"/>
        </w:rPr>
        <w:t>му в соответствии с соглашением плазмы крови после передачи объекта соглашения организации и позволят обеспечить возмещение в полном объеме расходов производителя на оснащение, строительство, реконструкцию и (или) капитальный ремонт объекта соглашения;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обязательство производителя передать объект соглашения организации в течение тридцати дней со дня завершения оснащения и (или) капитального ремонта объекта соглашения, а в случае строительства или реконструкции - в течение тридцати дней со дня его ввода в </w:t>
      </w:r>
      <w:r>
        <w:rPr>
          <w:rFonts w:ascii="Times New Roman" w:hAnsi="Times New Roman" w:cs="Times New Roman"/>
          <w:sz w:val="24"/>
          <w:szCs w:val="24"/>
        </w:rPr>
        <w:t>эксплуатацию;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порядок возмещения расходов сторон соглашения, в том числе в случае досрочного расторжения соглашения;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обязательство учредителя обеспечивать исполнение организацией ее обязательств, предусмотренных соглашением;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гарантийный срок на </w:t>
      </w:r>
      <w:r>
        <w:rPr>
          <w:rFonts w:ascii="Times New Roman" w:hAnsi="Times New Roman" w:cs="Times New Roman"/>
          <w:sz w:val="24"/>
          <w:szCs w:val="24"/>
        </w:rPr>
        <w:t>объект соглашения, который должен составлять не менее срока действия соглашения;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порядок осуществления организацией и ее учредителем контроля за ходом и качеством работ по оснащению, строительству, реконструкции и (или) капитальному ремонту объекта сог</w:t>
      </w:r>
      <w:r>
        <w:rPr>
          <w:rFonts w:ascii="Times New Roman" w:hAnsi="Times New Roman" w:cs="Times New Roman"/>
          <w:sz w:val="24"/>
          <w:szCs w:val="24"/>
        </w:rPr>
        <w:t>лашения;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ответственность сторон соглашения за неисполнение или ненадлежащее исполнение обязательств, предусмотренных соглашением.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Часть недвижимого имущества, принадлежащего организации на праве оперативного управления, может быть передана во времен</w:t>
      </w:r>
      <w:r>
        <w:rPr>
          <w:rFonts w:ascii="Times New Roman" w:hAnsi="Times New Roman" w:cs="Times New Roman"/>
          <w:sz w:val="24"/>
          <w:szCs w:val="24"/>
        </w:rPr>
        <w:t>ное владение производителю или третьему лицу, привлеченному производителем в соответствии с соглашением, на период оснащения, строительства, реконструкции и (или) капитального ремонта такого имущества. При этом передача имущества организации не допускается</w:t>
      </w:r>
      <w:r>
        <w:rPr>
          <w:rFonts w:ascii="Times New Roman" w:hAnsi="Times New Roman" w:cs="Times New Roman"/>
          <w:sz w:val="24"/>
          <w:szCs w:val="24"/>
        </w:rPr>
        <w:t>, если в результате такой передачи организация лишится возможности осуществлять заготовку и хранение донорской крови и (или) ее компонентов.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соглашения не может превышать пятнадцать лет, при этом срок исполнения производителем предусмотрен</w:t>
      </w:r>
      <w:r>
        <w:rPr>
          <w:rFonts w:ascii="Times New Roman" w:hAnsi="Times New Roman" w:cs="Times New Roman"/>
          <w:sz w:val="24"/>
          <w:szCs w:val="24"/>
        </w:rPr>
        <w:t>ных соглашением обязательств по оснащению, строительству, реконструкции и (или) капитальному ремонту объекта соглашения не может превышать трех лет.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Право собственности на объект соглашения, неотделимые и отделимые улучшения объекта соглашения (в том чи</w:t>
      </w:r>
      <w:r>
        <w:rPr>
          <w:rFonts w:ascii="Times New Roman" w:hAnsi="Times New Roman" w:cs="Times New Roman"/>
          <w:sz w:val="24"/>
          <w:szCs w:val="24"/>
        </w:rPr>
        <w:t>сле на оборудование), осуществленные производителем в соответствии с соглашением, принадлежит Российской Федерации или субъекту Российской Федерации, от имени которых выступает учредитель организации.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необходимости предоставления производителю </w:t>
      </w:r>
      <w:r>
        <w:rPr>
          <w:rFonts w:ascii="Times New Roman" w:hAnsi="Times New Roman" w:cs="Times New Roman"/>
          <w:sz w:val="24"/>
          <w:szCs w:val="24"/>
        </w:rPr>
        <w:t xml:space="preserve">или привлеченным им третьим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лицам земельного участка или земельных участков для осуществления строительства и (или) реконструкции объекта соглашения соглашением должны предусматриваться порядок и условия такого предоставления.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исполнения обязате</w:t>
      </w:r>
      <w:r>
        <w:rPr>
          <w:rFonts w:ascii="Times New Roman" w:hAnsi="Times New Roman" w:cs="Times New Roman"/>
          <w:sz w:val="24"/>
          <w:szCs w:val="24"/>
        </w:rPr>
        <w:t xml:space="preserve">льств, указанных в пункте 1 части 3 настоящей статьи, в течение срока действия соглашения организация и производитель заключают возмездные договоры на выполнение работ по заготовке и хранению плазмы крови с учетом требований части 2 статьи 17.1 настоящего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закона. Срок передачи плазмы крови и объем плазмы крови, передаваемой в соответствии с договором на выполнение работ по заготовке и хранению плазмы крови, должны соответствовать сроку и объему, установленным соглашением.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Организация и ее уч</w:t>
      </w:r>
      <w:r>
        <w:rPr>
          <w:rFonts w:ascii="Times New Roman" w:hAnsi="Times New Roman" w:cs="Times New Roman"/>
          <w:sz w:val="24"/>
          <w:szCs w:val="24"/>
        </w:rPr>
        <w:t>редитель вправе во всякое время проверять ход и качество работ по оснащению, строительству, реконструкции и (или) капитальному ремонту объекта соглашения.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Переход прав и обязанностей производителя по соглашению не допускается, за исключением случая рео</w:t>
      </w:r>
      <w:r>
        <w:rPr>
          <w:rFonts w:ascii="Times New Roman" w:hAnsi="Times New Roman" w:cs="Times New Roman"/>
          <w:sz w:val="24"/>
          <w:szCs w:val="24"/>
        </w:rPr>
        <w:t>рганизации производителя в форме преобразования, если иное не установлено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существенного нарушения стороной соглашения его условий другие стороны соглашения вправе требовать его расторжения и возмещения убыт</w:t>
      </w:r>
      <w:r>
        <w:rPr>
          <w:rFonts w:ascii="Times New Roman" w:hAnsi="Times New Roman" w:cs="Times New Roman"/>
          <w:sz w:val="24"/>
          <w:szCs w:val="24"/>
        </w:rPr>
        <w:t>ков. Нарушение производителем своих обязательств по соглашению является существенным, если при исполнении им плана мероприятий, предусмотренного пунктом 4 части 3 настоящей статьи, допущена просрочка, превышающая шесть месяцев.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досрочного раст</w:t>
      </w:r>
      <w:r>
        <w:rPr>
          <w:rFonts w:ascii="Times New Roman" w:hAnsi="Times New Roman" w:cs="Times New Roman"/>
          <w:sz w:val="24"/>
          <w:szCs w:val="24"/>
        </w:rPr>
        <w:t>оржения соглашения упущенная выгода не учитывается при определении размера убытков производителя.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Условия соглашения, нарушающие требования пункта 2 части 2, частей 4 - 6 настоящей статьи, ничтожны.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Порядок заключения, изменения и расторжения согла</w:t>
      </w:r>
      <w:r>
        <w:rPr>
          <w:rFonts w:ascii="Times New Roman" w:hAnsi="Times New Roman" w:cs="Times New Roman"/>
          <w:sz w:val="24"/>
          <w:szCs w:val="24"/>
        </w:rPr>
        <w:t>шения, порядок перехода прав и обязанностей производителя по соглашению, его обязательные условия, а также требования к производителю утверждаются Правительством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27. Ответственность за несоблюдение правил заготовки, хранения,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транспортировки и клинического использования донорской крови и ее компонентов (в ред. Федерального закона </w:t>
      </w:r>
      <w:hyperlink r:id="rId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29.12.2017 N 457-ФЗ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Субъекты обращения донорской крови и (или</w:t>
      </w:r>
      <w:r>
        <w:rPr>
          <w:rFonts w:ascii="Times New Roman" w:hAnsi="Times New Roman" w:cs="Times New Roman"/>
          <w:sz w:val="24"/>
          <w:szCs w:val="24"/>
        </w:rPr>
        <w:t>) ее компонентов, осуществляющие заготовку, хранение, транспортировку, клиническое использование донорской крови и (или) ее компонентов, несут ответственность за несоблюдение правил заготовки, хранения, транспортировки и клинического использования донорско</w:t>
      </w:r>
      <w:r>
        <w:rPr>
          <w:rFonts w:ascii="Times New Roman" w:hAnsi="Times New Roman" w:cs="Times New Roman"/>
          <w:sz w:val="24"/>
          <w:szCs w:val="24"/>
        </w:rPr>
        <w:t xml:space="preserve">й крови и ее компонентов.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обращения донорской крови и (или) ее компонентов, осуществляющие их клиническое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льзование, несут ответственность за несоблюдение правил заготовки, хранения, транспортировки и клинического использования донорской крови и ее компонентов, а также за несообщение или сокрытие информации, предусмотренной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16 настоящего Федерального закона.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субъект</w:t>
      </w:r>
      <w:r>
        <w:rPr>
          <w:rFonts w:ascii="Times New Roman" w:hAnsi="Times New Roman" w:cs="Times New Roman"/>
          <w:sz w:val="24"/>
          <w:szCs w:val="24"/>
        </w:rPr>
        <w:t>ами обращения донорской крови и (или) ее компонентов правил заготовки, хранения, транспортировки и клинического использования донорской крови и ее компонентов при заготовке, хранении, транспортировке, клиническом использовании донорской крови и (или) ее ко</w:t>
      </w:r>
      <w:r>
        <w:rPr>
          <w:rFonts w:ascii="Times New Roman" w:hAnsi="Times New Roman" w:cs="Times New Roman"/>
          <w:sz w:val="24"/>
          <w:szCs w:val="24"/>
        </w:rPr>
        <w:t xml:space="preserve">мпонентов влечет за собой дисциплинарную, административную, уголовную ответственность в соответствии с законодательством Российской Федерации.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12.2017 N 457-ФЗ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Возмещение вреда, причиненного жизни или здоровью человека вследствие деятельности в сфере обращения донорской крови и (или) ее компонентов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вреда, причиненного жизни или здоровью человека вследствие деятельности </w:t>
      </w:r>
      <w:r>
        <w:rPr>
          <w:rFonts w:ascii="Times New Roman" w:hAnsi="Times New Roman" w:cs="Times New Roman"/>
          <w:sz w:val="24"/>
          <w:szCs w:val="24"/>
        </w:rPr>
        <w:t>в сфере обращения донорской крови и (или) ее компонентов или противоправных действий субъектов обращения донорской крови и (или) ее компонентов, осуществляется в соответствии с законодательством Российской Федерации.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О признании утратившими сил</w:t>
      </w:r>
      <w:r>
        <w:rPr>
          <w:rFonts w:ascii="Times New Roman" w:hAnsi="Times New Roman" w:cs="Times New Roman"/>
          <w:b/>
          <w:bCs/>
          <w:sz w:val="32"/>
          <w:szCs w:val="32"/>
        </w:rPr>
        <w:t>у законодательных актов (отдельных положений законодательных актов) Российской Федерации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Российской Федерации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июня 1993 года N 5142-1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донорстве крови и ее компонентов"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1064);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2000 года N 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 донорстве крови и ее компонентов"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2024);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2001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11 Закона Российской Федерации "О донорстве крови и ее компонентов"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1638);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</w:t>
      </w:r>
      <w:r>
        <w:rPr>
          <w:rFonts w:ascii="Times New Roman" w:hAnsi="Times New Roman" w:cs="Times New Roman"/>
          <w:sz w:val="24"/>
          <w:szCs w:val="24"/>
        </w:rPr>
        <w:t>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ст.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связи с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14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110-ФЗ 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</w:t>
      </w:r>
      <w:r>
        <w:rPr>
          <w:rFonts w:ascii="Times New Roman" w:hAnsi="Times New Roman" w:cs="Times New Roman"/>
          <w:sz w:val="24"/>
          <w:szCs w:val="24"/>
        </w:rPr>
        <w:t xml:space="preserve">ых услуг"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3410);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</w:t>
      </w:r>
      <w:r>
        <w:rPr>
          <w:rFonts w:ascii="Times New Roman" w:hAnsi="Times New Roman" w:cs="Times New Roman"/>
          <w:sz w:val="24"/>
          <w:szCs w:val="24"/>
        </w:rPr>
        <w:t xml:space="preserve">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Вступление в силу настоящего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>ального закона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по истечении ста восьмидесяти дней после дня его официального опубликования, за исключением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2, </w:t>
      </w:r>
      <w:r>
        <w:rPr>
          <w:rFonts w:ascii="Times New Roman" w:hAnsi="Times New Roman" w:cs="Times New Roman"/>
          <w:sz w:val="24"/>
          <w:szCs w:val="24"/>
        </w:rPr>
        <w:t xml:space="preserve">пунктов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20 настоящего Федерального закона.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2, пункты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20 настоящего Федерального закона вступают в силу с 1 января 2016 года.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 в части внесения и обработки</w:t>
      </w:r>
      <w:r>
        <w:rPr>
          <w:rFonts w:ascii="Times New Roman" w:hAnsi="Times New Roman" w:cs="Times New Roman"/>
          <w:sz w:val="24"/>
          <w:szCs w:val="24"/>
        </w:rPr>
        <w:t xml:space="preserve"> биометрических персональных данных донора и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20 настоящего Федерального закона в части возможности установления личности реципиента применяются с 1 я</w:t>
      </w:r>
      <w:r>
        <w:rPr>
          <w:rFonts w:ascii="Times New Roman" w:hAnsi="Times New Roman" w:cs="Times New Roman"/>
          <w:sz w:val="24"/>
          <w:szCs w:val="24"/>
        </w:rPr>
        <w:t>нваря 2016 года.</w:t>
      </w:r>
    </w:p>
    <w:p w:rsidR="00000000" w:rsidRDefault="007A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 2012 года</w:t>
      </w:r>
    </w:p>
    <w:p w:rsidR="007A7984" w:rsidRDefault="007A79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125-ФЗ</w:t>
      </w:r>
    </w:p>
    <w:sectPr w:rsidR="007A79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8"/>
    <w:rsid w:val="007A7984"/>
    <w:rsid w:val="00A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26141#l2" TargetMode="External"/><Relationship Id="rId21" Type="http://schemas.openxmlformats.org/officeDocument/2006/relationships/hyperlink" Target="https://normativ.kontur.ru/document?moduleid=1&amp;documentid=357694#l0" TargetMode="External"/><Relationship Id="rId42" Type="http://schemas.openxmlformats.org/officeDocument/2006/relationships/hyperlink" Target="https://normativ.kontur.ru/document?moduleid=1&amp;documentid=426141#l13" TargetMode="External"/><Relationship Id="rId47" Type="http://schemas.openxmlformats.org/officeDocument/2006/relationships/hyperlink" Target="https://normativ.kontur.ru/document?moduleId=1&amp;documentId=463308#l184" TargetMode="External"/><Relationship Id="rId63" Type="http://schemas.openxmlformats.org/officeDocument/2006/relationships/hyperlink" Target="https://normativ.kontur.ru/document?moduleid=1&amp;documentid=426141#l111" TargetMode="External"/><Relationship Id="rId68" Type="http://schemas.openxmlformats.org/officeDocument/2006/relationships/hyperlink" Target="https://normativ.kontur.ru/document?moduleid=1&amp;documentid=426141#l111" TargetMode="External"/><Relationship Id="rId84" Type="http://schemas.openxmlformats.org/officeDocument/2006/relationships/hyperlink" Target="https://normativ.kontur.ru/document?moduleid=1&amp;documentid=411656#l117" TargetMode="External"/><Relationship Id="rId89" Type="http://schemas.openxmlformats.org/officeDocument/2006/relationships/hyperlink" Target="https://normativ.kontur.ru/document?moduleid=1&amp;documentid=426141#l20" TargetMode="External"/><Relationship Id="rId112" Type="http://schemas.openxmlformats.org/officeDocument/2006/relationships/hyperlink" Target="https://normativ.kontur.ru/document?moduleId=1&amp;documentId=463308#l198" TargetMode="External"/><Relationship Id="rId16" Type="http://schemas.openxmlformats.org/officeDocument/2006/relationships/hyperlink" Target="https://normativ.kontur.ru/document?moduleid=1&amp;documentid=426141#l0" TargetMode="External"/><Relationship Id="rId107" Type="http://schemas.openxmlformats.org/officeDocument/2006/relationships/hyperlink" Target="https://normativ.kontur.ru/document?moduleId=1&amp;documentId=463308#l201" TargetMode="External"/><Relationship Id="rId11" Type="http://schemas.openxmlformats.org/officeDocument/2006/relationships/hyperlink" Target="https://normativ.kontur.ru/document?moduleid=1&amp;documentid=377877#l0" TargetMode="External"/><Relationship Id="rId24" Type="http://schemas.openxmlformats.org/officeDocument/2006/relationships/hyperlink" Target="https://normativ.kontur.ru/document?moduleid=1&amp;documentid=426141#l1" TargetMode="External"/><Relationship Id="rId32" Type="http://schemas.openxmlformats.org/officeDocument/2006/relationships/hyperlink" Target="https://normativ.kontur.ru/document?moduleid=1&amp;documentid=426141#l3" TargetMode="External"/><Relationship Id="rId37" Type="http://schemas.openxmlformats.org/officeDocument/2006/relationships/hyperlink" Target="https://normativ.kontur.ru/document?moduleid=1&amp;documentid=305919#l3" TargetMode="External"/><Relationship Id="rId40" Type="http://schemas.openxmlformats.org/officeDocument/2006/relationships/hyperlink" Target="https://normativ.kontur.ru/document?moduleid=1&amp;documentid=426141#l12" TargetMode="External"/><Relationship Id="rId45" Type="http://schemas.openxmlformats.org/officeDocument/2006/relationships/hyperlink" Target="https://normativ.kontur.ru/document?moduleid=1&amp;documentid=426141#l13" TargetMode="External"/><Relationship Id="rId53" Type="http://schemas.openxmlformats.org/officeDocument/2006/relationships/hyperlink" Target="https://normativ.kontur.ru/document?moduleid=1&amp;documentid=411532#l0" TargetMode="External"/><Relationship Id="rId58" Type="http://schemas.openxmlformats.org/officeDocument/2006/relationships/hyperlink" Target="https://normativ.kontur.ru/document?moduleid=1&amp;documentid=426141#l111" TargetMode="External"/><Relationship Id="rId66" Type="http://schemas.openxmlformats.org/officeDocument/2006/relationships/hyperlink" Target="https://normativ.kontur.ru/document?moduleid=1&amp;documentid=426141#l111" TargetMode="External"/><Relationship Id="rId74" Type="http://schemas.openxmlformats.org/officeDocument/2006/relationships/hyperlink" Target="https://normativ.kontur.ru/document?moduleId=1&amp;documentId=463308#l173" TargetMode="External"/><Relationship Id="rId79" Type="http://schemas.openxmlformats.org/officeDocument/2006/relationships/hyperlink" Target="https://normativ.kontur.ru/document?moduleid=1&amp;documentid=225008#l1276" TargetMode="External"/><Relationship Id="rId87" Type="http://schemas.openxmlformats.org/officeDocument/2006/relationships/hyperlink" Target="https://normativ.kontur.ru/document?moduleid=1&amp;documentid=428702#l0" TargetMode="External"/><Relationship Id="rId102" Type="http://schemas.openxmlformats.org/officeDocument/2006/relationships/hyperlink" Target="https://normativ.kontur.ru/document?moduleid=1&amp;documentid=118721#l53" TargetMode="External"/><Relationship Id="rId110" Type="http://schemas.openxmlformats.org/officeDocument/2006/relationships/hyperlink" Target="https://normativ.kontur.ru/document?moduleId=1&amp;documentId=463308#l201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25008#l0" TargetMode="External"/><Relationship Id="rId61" Type="http://schemas.openxmlformats.org/officeDocument/2006/relationships/hyperlink" Target="https://normativ.kontur.ru/document?moduleid=1&amp;documentid=426141#l111" TargetMode="External"/><Relationship Id="rId82" Type="http://schemas.openxmlformats.org/officeDocument/2006/relationships/hyperlink" Target="https://normativ.kontur.ru/document?moduleid=1&amp;documentid=426141#l20" TargetMode="External"/><Relationship Id="rId90" Type="http://schemas.openxmlformats.org/officeDocument/2006/relationships/hyperlink" Target="https://normativ.kontur.ru/document?moduleId=1&amp;documentId=463308#l184" TargetMode="External"/><Relationship Id="rId95" Type="http://schemas.openxmlformats.org/officeDocument/2006/relationships/hyperlink" Target="https://normativ.kontur.ru/document?moduleid=1&amp;documentid=305919#l5" TargetMode="External"/><Relationship Id="rId19" Type="http://schemas.openxmlformats.org/officeDocument/2006/relationships/hyperlink" Target="https://normativ.kontur.ru/document?moduleId=1&amp;documentId=463308#l391" TargetMode="External"/><Relationship Id="rId14" Type="http://schemas.openxmlformats.org/officeDocument/2006/relationships/hyperlink" Target="https://normativ.kontur.ru/document?moduleid=1&amp;documentid=462530#l0" TargetMode="External"/><Relationship Id="rId22" Type="http://schemas.openxmlformats.org/officeDocument/2006/relationships/hyperlink" Target="https://normativ.kontur.ru/document?moduleid=1&amp;documentid=357694#l3" TargetMode="External"/><Relationship Id="rId27" Type="http://schemas.openxmlformats.org/officeDocument/2006/relationships/hyperlink" Target="https://normativ.kontur.ru/document?moduleid=1&amp;documentid=426141#l2" TargetMode="External"/><Relationship Id="rId30" Type="http://schemas.openxmlformats.org/officeDocument/2006/relationships/hyperlink" Target="https://normativ.kontur.ru/document?moduleid=1&amp;documentid=305919#l2" TargetMode="External"/><Relationship Id="rId35" Type="http://schemas.openxmlformats.org/officeDocument/2006/relationships/hyperlink" Target="https://normativ.kontur.ru/document?moduleid=1&amp;documentid=426141#l12" TargetMode="External"/><Relationship Id="rId43" Type="http://schemas.openxmlformats.org/officeDocument/2006/relationships/hyperlink" Target="https://normativ.kontur.ru/document?moduleid=1&amp;documentid=273358#l31" TargetMode="External"/><Relationship Id="rId48" Type="http://schemas.openxmlformats.org/officeDocument/2006/relationships/hyperlink" Target="https://normativ.kontur.ru/document?moduleid=1&amp;documentid=426141#l111" TargetMode="External"/><Relationship Id="rId56" Type="http://schemas.openxmlformats.org/officeDocument/2006/relationships/hyperlink" Target="https://normativ.kontur.ru/document?moduleid=1&amp;documentid=426141#l111" TargetMode="External"/><Relationship Id="rId64" Type="http://schemas.openxmlformats.org/officeDocument/2006/relationships/hyperlink" Target="https://normativ.kontur.ru/document?moduleid=1&amp;documentid=426141#l111" TargetMode="External"/><Relationship Id="rId69" Type="http://schemas.openxmlformats.org/officeDocument/2006/relationships/hyperlink" Target="https://normativ.kontur.ru/document?moduleid=1&amp;documentid=426141#l111" TargetMode="External"/><Relationship Id="rId77" Type="http://schemas.openxmlformats.org/officeDocument/2006/relationships/hyperlink" Target="https://normativ.kontur.ru/document?moduleid=1&amp;documentid=426141#l20" TargetMode="External"/><Relationship Id="rId100" Type="http://schemas.openxmlformats.org/officeDocument/2006/relationships/hyperlink" Target="https://normativ.kontur.ru/document?moduleId=1&amp;documentId=463308#l374" TargetMode="External"/><Relationship Id="rId105" Type="http://schemas.openxmlformats.org/officeDocument/2006/relationships/hyperlink" Target="https://normativ.kontur.ru/document?moduleid=1&amp;documentid=128861#l58" TargetMode="External"/><Relationship Id="rId113" Type="http://schemas.openxmlformats.org/officeDocument/2006/relationships/hyperlink" Target="https://normativ.kontur.ru/document?moduleId=1&amp;documentId=463308#l274" TargetMode="External"/><Relationship Id="rId8" Type="http://schemas.openxmlformats.org/officeDocument/2006/relationships/hyperlink" Target="https://normativ.kontur.ru/document?moduleid=1&amp;documentid=305919#l2" TargetMode="External"/><Relationship Id="rId51" Type="http://schemas.openxmlformats.org/officeDocument/2006/relationships/hyperlink" Target="https://normativ.kontur.ru/document?moduleid=1&amp;documentid=393776#l1236" TargetMode="External"/><Relationship Id="rId72" Type="http://schemas.openxmlformats.org/officeDocument/2006/relationships/hyperlink" Target="https://normativ.kontur.ru/document?moduleid=1&amp;documentid=426141#l20" TargetMode="External"/><Relationship Id="rId80" Type="http://schemas.openxmlformats.org/officeDocument/2006/relationships/hyperlink" Target="https://normativ.kontur.ru/document?moduleid=1&amp;documentid=225008#l1267" TargetMode="External"/><Relationship Id="rId85" Type="http://schemas.openxmlformats.org/officeDocument/2006/relationships/hyperlink" Target="https://normativ.kontur.ru/document?moduleid=1&amp;documentid=232656#l1" TargetMode="External"/><Relationship Id="rId93" Type="http://schemas.openxmlformats.org/officeDocument/2006/relationships/hyperlink" Target="https://normativ.kontur.ru/document?moduleid=1&amp;documentid=305919#l5" TargetMode="External"/><Relationship Id="rId98" Type="http://schemas.openxmlformats.org/officeDocument/2006/relationships/hyperlink" Target="https://normativ.kontur.ru/document?moduleid=1&amp;documentid=78585#l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93776#l0" TargetMode="External"/><Relationship Id="rId17" Type="http://schemas.openxmlformats.org/officeDocument/2006/relationships/hyperlink" Target="https://normativ.kontur.ru/document?moduleid=1&amp;documentid=426141#l1" TargetMode="External"/><Relationship Id="rId25" Type="http://schemas.openxmlformats.org/officeDocument/2006/relationships/hyperlink" Target="https://normativ.kontur.ru/document?moduleid=1&amp;documentid=273358#l31" TargetMode="External"/><Relationship Id="rId33" Type="http://schemas.openxmlformats.org/officeDocument/2006/relationships/hyperlink" Target="https://normativ.kontur.ru/document?moduleid=1&amp;documentid=426141#l12" TargetMode="External"/><Relationship Id="rId38" Type="http://schemas.openxmlformats.org/officeDocument/2006/relationships/hyperlink" Target="https://normativ.kontur.ru/document?moduleid=1&amp;documentid=426141#l12" TargetMode="External"/><Relationship Id="rId46" Type="http://schemas.openxmlformats.org/officeDocument/2006/relationships/hyperlink" Target="https://normativ.kontur.ru/document?moduleId=1&amp;documentId=463308#l184" TargetMode="External"/><Relationship Id="rId59" Type="http://schemas.openxmlformats.org/officeDocument/2006/relationships/hyperlink" Target="https://normativ.kontur.ru/document?moduleid=1&amp;documentid=426141#l111" TargetMode="External"/><Relationship Id="rId67" Type="http://schemas.openxmlformats.org/officeDocument/2006/relationships/hyperlink" Target="https://normativ.kontur.ru/document?moduleid=1&amp;documentid=426141#l111" TargetMode="External"/><Relationship Id="rId103" Type="http://schemas.openxmlformats.org/officeDocument/2006/relationships/hyperlink" Target="https://normativ.kontur.ru/document?moduleid=1&amp;documentid=122938#l12" TargetMode="External"/><Relationship Id="rId108" Type="http://schemas.openxmlformats.org/officeDocument/2006/relationships/hyperlink" Target="https://normativ.kontur.ru/document?moduleId=1&amp;documentId=463308#l202" TargetMode="External"/><Relationship Id="rId20" Type="http://schemas.openxmlformats.org/officeDocument/2006/relationships/hyperlink" Target="https://normativ.kontur.ru/document?moduleid=1&amp;documentid=426141#l1" TargetMode="External"/><Relationship Id="rId41" Type="http://schemas.openxmlformats.org/officeDocument/2006/relationships/hyperlink" Target="https://normativ.kontur.ru/document?moduleid=1&amp;documentid=426141#l13" TargetMode="External"/><Relationship Id="rId54" Type="http://schemas.openxmlformats.org/officeDocument/2006/relationships/hyperlink" Target="https://normativ.kontur.ru/document?moduleId=1&amp;documentId=463308#l227" TargetMode="External"/><Relationship Id="rId62" Type="http://schemas.openxmlformats.org/officeDocument/2006/relationships/hyperlink" Target="https://normativ.kontur.ru/document?moduleid=1&amp;documentid=426141#l111" TargetMode="External"/><Relationship Id="rId70" Type="http://schemas.openxmlformats.org/officeDocument/2006/relationships/hyperlink" Target="https://normativ.kontur.ru/document?moduleid=1&amp;documentid=426141#l111" TargetMode="External"/><Relationship Id="rId75" Type="http://schemas.openxmlformats.org/officeDocument/2006/relationships/hyperlink" Target="https://normativ.kontur.ru/document?moduleId=1&amp;documentId=463308#l172" TargetMode="External"/><Relationship Id="rId83" Type="http://schemas.openxmlformats.org/officeDocument/2006/relationships/hyperlink" Target="https://normativ.kontur.ru/document?moduleid=1&amp;documentid=411656#l117" TargetMode="External"/><Relationship Id="rId88" Type="http://schemas.openxmlformats.org/officeDocument/2006/relationships/hyperlink" Target="https://normativ.kontur.ru/document?moduleid=1&amp;documentid=462530#l186" TargetMode="External"/><Relationship Id="rId91" Type="http://schemas.openxmlformats.org/officeDocument/2006/relationships/hyperlink" Target="https://normativ.kontur.ru/document?moduleId=1&amp;documentId=463308#l389" TargetMode="External"/><Relationship Id="rId96" Type="http://schemas.openxmlformats.org/officeDocument/2006/relationships/hyperlink" Target="https://normativ.kontur.ru/document?moduleid=1&amp;documentid=305919#l5" TargetMode="External"/><Relationship Id="rId111" Type="http://schemas.openxmlformats.org/officeDocument/2006/relationships/hyperlink" Target="https://normativ.kontur.ru/document?moduleId=1&amp;documentId=463308#l20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2656#l0" TargetMode="External"/><Relationship Id="rId15" Type="http://schemas.openxmlformats.org/officeDocument/2006/relationships/hyperlink" Target="https://normativ.kontur.ru/document?moduleid=1&amp;documentid=426141#l0" TargetMode="External"/><Relationship Id="rId23" Type="http://schemas.openxmlformats.org/officeDocument/2006/relationships/hyperlink" Target="https://normativ.kontur.ru/document?moduleid=1&amp;documentid=377877#l0" TargetMode="External"/><Relationship Id="rId28" Type="http://schemas.openxmlformats.org/officeDocument/2006/relationships/hyperlink" Target="https://normativ.kontur.ru/document?moduleid=1&amp;documentid=426141#l2" TargetMode="External"/><Relationship Id="rId36" Type="http://schemas.openxmlformats.org/officeDocument/2006/relationships/hyperlink" Target="https://normativ.kontur.ru/document?moduleid=1&amp;documentid=426141#l12" TargetMode="External"/><Relationship Id="rId49" Type="http://schemas.openxmlformats.org/officeDocument/2006/relationships/hyperlink" Target="https://normativ.kontur.ru/document?moduleid=1&amp;documentid=426141#l111" TargetMode="External"/><Relationship Id="rId57" Type="http://schemas.openxmlformats.org/officeDocument/2006/relationships/hyperlink" Target="https://normativ.kontur.ru/document?moduleid=1&amp;documentid=426141#l111" TargetMode="External"/><Relationship Id="rId106" Type="http://schemas.openxmlformats.org/officeDocument/2006/relationships/hyperlink" Target="https://normativ.kontur.ru/document?moduleId=1&amp;documentId=463308#l275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1656#l0" TargetMode="External"/><Relationship Id="rId31" Type="http://schemas.openxmlformats.org/officeDocument/2006/relationships/hyperlink" Target="https://normativ.kontur.ru/document?moduleid=1&amp;documentid=393776#l2667" TargetMode="External"/><Relationship Id="rId44" Type="http://schemas.openxmlformats.org/officeDocument/2006/relationships/hyperlink" Target="https://normativ.kontur.ru/document?moduleid=1&amp;documentid=426141#l13" TargetMode="External"/><Relationship Id="rId52" Type="http://schemas.openxmlformats.org/officeDocument/2006/relationships/hyperlink" Target="https://normativ.kontur.ru/document?moduleid=1&amp;documentid=426141#l111" TargetMode="External"/><Relationship Id="rId60" Type="http://schemas.openxmlformats.org/officeDocument/2006/relationships/hyperlink" Target="https://normativ.kontur.ru/document?moduleid=1&amp;documentid=426141#l111" TargetMode="External"/><Relationship Id="rId65" Type="http://schemas.openxmlformats.org/officeDocument/2006/relationships/hyperlink" Target="https://normativ.kontur.ru/document?moduleid=1&amp;documentid=426141#l111" TargetMode="External"/><Relationship Id="rId73" Type="http://schemas.openxmlformats.org/officeDocument/2006/relationships/hyperlink" Target="https://normativ.kontur.ru/document?moduleid=1&amp;documentid=426141#l20" TargetMode="External"/><Relationship Id="rId78" Type="http://schemas.openxmlformats.org/officeDocument/2006/relationships/hyperlink" Target="https://normativ.kontur.ru/document?moduleid=1&amp;documentid=426141#l20" TargetMode="External"/><Relationship Id="rId81" Type="http://schemas.openxmlformats.org/officeDocument/2006/relationships/hyperlink" Target="https://normativ.kontur.ru/document?moduleid=1&amp;documentid=411656#l117" TargetMode="External"/><Relationship Id="rId86" Type="http://schemas.openxmlformats.org/officeDocument/2006/relationships/hyperlink" Target="https://normativ.kontur.ru/document?moduleid=1&amp;documentid=309323#l60" TargetMode="External"/><Relationship Id="rId94" Type="http://schemas.openxmlformats.org/officeDocument/2006/relationships/hyperlink" Target="https://normativ.kontur.ru/document?moduleId=1&amp;documentId=463308#l264" TargetMode="External"/><Relationship Id="rId99" Type="http://schemas.openxmlformats.org/officeDocument/2006/relationships/hyperlink" Target="https://normativ.kontur.ru/document?moduleid=1&amp;documentid=44063#l0" TargetMode="External"/><Relationship Id="rId101" Type="http://schemas.openxmlformats.org/officeDocument/2006/relationships/hyperlink" Target="https://normativ.kontur.ru/document?moduleid=1&amp;documentid=101594#l1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09323#l0" TargetMode="External"/><Relationship Id="rId13" Type="http://schemas.openxmlformats.org/officeDocument/2006/relationships/hyperlink" Target="https://normativ.kontur.ru/document?moduleid=1&amp;documentid=426141#l0" TargetMode="External"/><Relationship Id="rId18" Type="http://schemas.openxmlformats.org/officeDocument/2006/relationships/hyperlink" Target="https://normativ.kontur.ru/document?moduleid=1&amp;documentid=426141#l1" TargetMode="External"/><Relationship Id="rId39" Type="http://schemas.openxmlformats.org/officeDocument/2006/relationships/hyperlink" Target="https://normativ.kontur.ru/document?moduleid=1&amp;documentid=305919#l3" TargetMode="External"/><Relationship Id="rId109" Type="http://schemas.openxmlformats.org/officeDocument/2006/relationships/hyperlink" Target="https://normativ.kontur.ru/document?moduleId=1&amp;documentId=463308#l275" TargetMode="External"/><Relationship Id="rId34" Type="http://schemas.openxmlformats.org/officeDocument/2006/relationships/hyperlink" Target="https://normativ.kontur.ru/document?moduleId=1&amp;documentId=463308#l206" TargetMode="External"/><Relationship Id="rId50" Type="http://schemas.openxmlformats.org/officeDocument/2006/relationships/hyperlink" Target="https://normativ.kontur.ru/document?moduleid=1&amp;documentid=426141#l111" TargetMode="External"/><Relationship Id="rId55" Type="http://schemas.openxmlformats.org/officeDocument/2006/relationships/hyperlink" Target="https://normativ.kontur.ru/document?moduleid=1&amp;documentid=426141#l111" TargetMode="External"/><Relationship Id="rId76" Type="http://schemas.openxmlformats.org/officeDocument/2006/relationships/hyperlink" Target="https://normativ.kontur.ru/document?moduleid=1&amp;documentid=225008#l1267" TargetMode="External"/><Relationship Id="rId97" Type="http://schemas.openxmlformats.org/officeDocument/2006/relationships/hyperlink" Target="https://normativ.kontur.ru/document?moduleid=1&amp;documentid=78584#l0" TargetMode="External"/><Relationship Id="rId104" Type="http://schemas.openxmlformats.org/officeDocument/2006/relationships/hyperlink" Target="https://normativ.kontur.ru/document?moduleid=1&amp;documentid=122938#l42" TargetMode="External"/><Relationship Id="rId7" Type="http://schemas.openxmlformats.org/officeDocument/2006/relationships/hyperlink" Target="https://normativ.kontur.ru/document?moduleid=1&amp;documentid=273358#l0" TargetMode="External"/><Relationship Id="rId71" Type="http://schemas.openxmlformats.org/officeDocument/2006/relationships/hyperlink" Target="https://normativ.kontur.ru/document?moduleid=1&amp;documentid=426141#l20" TargetMode="External"/><Relationship Id="rId92" Type="http://schemas.openxmlformats.org/officeDocument/2006/relationships/hyperlink" Target="https://normativ.kontur.ru/document?moduleid=1&amp;documentid=305919#l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426141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2024-04-22T11:08:00Z</dcterms:created>
  <dcterms:modified xsi:type="dcterms:W3CDTF">2024-04-22T11:08:00Z</dcterms:modified>
</cp:coreProperties>
</file>